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ackground w:color="FFFFFF"/>
  <w:body>
    <w:p w:rsidRPr="00FE0298" w:rsidR="008D112D" w:rsidP="00FE0298" w:rsidRDefault="006C24CA" w14:paraId="2C8ED4FB" w14:textId="77777777">
      <w:pPr>
        <w:ind w:firstLine="708"/>
        <w15:collapsed w:val="false"/>
        <w:rPr>
          <w:rFonts w:ascii="Arial" w:hAnsi="Arial" w:cs="Arial"/>
        </w:rPr>
      </w:pPr>
      <w:r w:rsidRPr="00FE0298">
        <w:rPr>
          <w:rFonts w:ascii="Arial" w:hAnsi="Arial" w:cs="Arial"/>
          <w:b/>
          <w:noProof/>
          <w:lang w:eastAsia="hr-HR"/>
        </w:rPr>
        <w:drawing>
          <wp:inline distT="0" distB="0" distL="0" distR="0">
            <wp:extent cx="381000" cy="514350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l="-67" t="-50" r="-67" b="-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" cy="5143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FE0298" w:rsidR="00FE0298" w:rsidP="00FE0298" w:rsidRDefault="00FE0298" w14:paraId="7E8D7626" w14:textId="77777777">
      <w:pPr>
        <w:tabs>
          <w:tab w:val="left" w:pos="6375"/>
        </w:tabs>
        <w:rPr>
          <w:rFonts w:ascii="Arial" w:hAnsi="Arial" w:cs="Arial"/>
          <w:bCs/>
        </w:rPr>
      </w:pPr>
      <w:r w:rsidRPr="00FE0298">
        <w:rPr>
          <w:rFonts w:ascii="Arial" w:hAnsi="Arial" w:cs="Arial"/>
          <w:bCs/>
        </w:rPr>
        <w:t>Republika Hrvatska</w:t>
      </w:r>
    </w:p>
    <w:p w:rsidRPr="00FE0298" w:rsidR="00FE0298" w:rsidP="00FE0298" w:rsidRDefault="00FE0298" w14:paraId="13FA8F43" w14:textId="77777777">
      <w:pPr>
        <w:tabs>
          <w:tab w:val="left" w:pos="6375"/>
        </w:tabs>
        <w:rPr>
          <w:rFonts w:ascii="Arial" w:hAnsi="Arial" w:cs="Arial"/>
          <w:bCs/>
        </w:rPr>
      </w:pPr>
      <w:r w:rsidRPr="00FE0298">
        <w:rPr>
          <w:rFonts w:ascii="Arial" w:hAnsi="Arial" w:cs="Arial"/>
          <w:bCs/>
        </w:rPr>
        <w:t>Općinski sud u Pazinu</w:t>
      </w:r>
    </w:p>
    <w:p w:rsidRPr="00FE0298" w:rsidR="00FE0298" w:rsidP="00FE0298" w:rsidRDefault="00FE0298" w14:paraId="0E56AFC5" w14:textId="77777777">
      <w:pPr>
        <w:tabs>
          <w:tab w:val="left" w:pos="6375"/>
        </w:tabs>
        <w:rPr>
          <w:rFonts w:ascii="Arial" w:hAnsi="Arial" w:cs="Arial"/>
          <w:bCs/>
        </w:rPr>
      </w:pPr>
      <w:r w:rsidRPr="00FE0298">
        <w:rPr>
          <w:rFonts w:ascii="Arial" w:hAnsi="Arial" w:cs="Arial"/>
          <w:bCs/>
        </w:rPr>
        <w:t>Stalna služba u Bujama-Buie</w:t>
      </w:r>
    </w:p>
    <w:p w:rsidRPr="00FE0298" w:rsidR="00FE0298" w:rsidP="00FE0298" w:rsidRDefault="00FE0298" w14:paraId="2EA1D569" w14:textId="77777777">
      <w:pPr>
        <w:tabs>
          <w:tab w:val="left" w:pos="6375"/>
        </w:tabs>
        <w:rPr>
          <w:rFonts w:ascii="Arial" w:hAnsi="Arial" w:cs="Arial"/>
          <w:bCs/>
        </w:rPr>
      </w:pPr>
      <w:r w:rsidRPr="00FE0298">
        <w:rPr>
          <w:rFonts w:ascii="Arial" w:hAnsi="Arial" w:cs="Arial"/>
          <w:bCs/>
        </w:rPr>
        <w:t>Buje, Istarska 1</w:t>
      </w:r>
    </w:p>
    <w:p w:rsidRPr="00FE0298" w:rsidR="008D112D" w:rsidP="00FE0298" w:rsidRDefault="004E6F86" w14:paraId="1184E381" w14:textId="77777777">
      <w:pPr>
        <w:tabs>
          <w:tab w:val="left" w:pos="6270"/>
        </w:tabs>
        <w:jc w:val="right"/>
        <w:rPr>
          <w:rFonts w:ascii="Arial" w:hAnsi="Arial" w:cs="Arial"/>
        </w:rPr>
      </w:pPr>
      <w:r w:rsidRPr="00FE0298">
        <w:rPr>
          <w:rFonts w:ascii="Arial" w:hAnsi="Arial" w:cs="Arial"/>
        </w:rPr>
        <w:t>Posl.</w:t>
      </w:r>
      <w:r w:rsidRPr="00FE0298" w:rsidR="00FE0298">
        <w:rPr>
          <w:rFonts w:ascii="Arial" w:hAnsi="Arial" w:cs="Arial"/>
        </w:rPr>
        <w:t>b</w:t>
      </w:r>
      <w:r w:rsidRPr="00FE0298">
        <w:rPr>
          <w:rFonts w:ascii="Arial" w:hAnsi="Arial" w:cs="Arial"/>
        </w:rPr>
        <w:t>r</w:t>
      </w:r>
      <w:r w:rsidRPr="00FE0298" w:rsidR="00FE0298">
        <w:rPr>
          <w:rFonts w:ascii="Arial" w:hAnsi="Arial" w:cs="Arial"/>
        </w:rPr>
        <w:t xml:space="preserve">. </w:t>
      </w:r>
      <w:r w:rsidRPr="00FE0298" w:rsidR="00E53130">
        <w:rPr>
          <w:rFonts w:ascii="Arial" w:hAnsi="Arial" w:cs="Arial"/>
        </w:rPr>
        <w:t>Pp-1062/2026</w:t>
      </w:r>
      <w:r w:rsidRPr="00FE0298" w:rsidR="00392577">
        <w:rPr>
          <w:rFonts w:ascii="Arial" w:hAnsi="Arial" w:cs="Arial"/>
        </w:rPr>
        <w:t>-</w:t>
      </w:r>
      <w:r w:rsidRPr="00FE0298" w:rsidR="00FE0298">
        <w:rPr>
          <w:rFonts w:ascii="Arial" w:hAnsi="Arial" w:cs="Arial"/>
        </w:rPr>
        <w:t>5</w:t>
      </w:r>
    </w:p>
    <w:p w:rsidRPr="00FE0298" w:rsidR="008D112D" w:rsidP="00FE0298" w:rsidRDefault="008D112D" w14:paraId="321894D8" w14:textId="77777777">
      <w:pPr>
        <w:jc w:val="center"/>
        <w:rPr>
          <w:rFonts w:ascii="Arial" w:hAnsi="Arial" w:cs="Arial"/>
        </w:rPr>
      </w:pPr>
    </w:p>
    <w:p w:rsidRPr="00FE0298" w:rsidR="00FE0298" w:rsidP="00FE0298" w:rsidRDefault="00FE0298" w14:paraId="7412F928" w14:textId="77777777">
      <w:pPr>
        <w:jc w:val="center"/>
        <w:rPr>
          <w:rFonts w:ascii="Arial" w:hAnsi="Arial" w:cs="Arial"/>
        </w:rPr>
      </w:pPr>
      <w:r w:rsidRPr="00FE0298">
        <w:rPr>
          <w:rFonts w:ascii="Arial" w:hAnsi="Arial" w:cs="Arial"/>
        </w:rPr>
        <w:t>U   I M E   R E P U B L I K E   H R V A T S K E</w:t>
      </w:r>
    </w:p>
    <w:p w:rsidRPr="00FE0298" w:rsidR="00FE0298" w:rsidP="00FE0298" w:rsidRDefault="00FE0298" w14:paraId="16ED79CE" w14:textId="77777777">
      <w:pPr>
        <w:jc w:val="center"/>
        <w:rPr>
          <w:rFonts w:ascii="Arial" w:hAnsi="Arial" w:cs="Arial"/>
        </w:rPr>
      </w:pPr>
      <w:r w:rsidRPr="00FE0298">
        <w:rPr>
          <w:rFonts w:ascii="Arial" w:hAnsi="Arial" w:cs="Arial"/>
        </w:rPr>
        <w:t>P R E S U D A</w:t>
      </w:r>
    </w:p>
    <w:p w:rsidRPr="00FE0298" w:rsidR="008D112D" w:rsidP="00FE0298" w:rsidRDefault="008D112D" w14:paraId="2F669A7F" w14:textId="77777777">
      <w:pPr>
        <w:jc w:val="center"/>
        <w:rPr>
          <w:rFonts w:ascii="Arial" w:hAnsi="Arial" w:cs="Arial"/>
        </w:rPr>
      </w:pPr>
    </w:p>
    <w:p w:rsidRPr="00FE0298" w:rsidR="008D112D" w:rsidP="00FE0298" w:rsidRDefault="008D112D" w14:paraId="0E41B8A1" w14:textId="77777777">
      <w:pPr>
        <w:jc w:val="both"/>
        <w:rPr>
          <w:rFonts w:ascii="Arial" w:hAnsi="Arial" w:cs="Arial"/>
        </w:rPr>
      </w:pPr>
      <w:r w:rsidRPr="00FE0298">
        <w:rPr>
          <w:rFonts w:ascii="Arial" w:hAnsi="Arial" w:cs="Arial"/>
          <w:bCs/>
        </w:rPr>
        <w:t>Općinski sud u Pazinu</w:t>
      </w:r>
      <w:r w:rsidRPr="00FE0298">
        <w:rPr>
          <w:rFonts w:ascii="Arial" w:hAnsi="Arial" w:cs="Arial"/>
        </w:rPr>
        <w:t xml:space="preserve">, Stalna služba u </w:t>
      </w:r>
      <w:r w:rsidRPr="00FE0298" w:rsidR="004E6F86">
        <w:rPr>
          <w:rFonts w:ascii="Arial" w:hAnsi="Arial" w:cs="Arial"/>
        </w:rPr>
        <w:t>Bujama-Buie,</w:t>
      </w:r>
      <w:r w:rsidRPr="00FE0298" w:rsidR="00FE0298">
        <w:rPr>
          <w:rFonts w:ascii="Arial" w:hAnsi="Arial" w:cs="Arial"/>
        </w:rPr>
        <w:t xml:space="preserve"> </w:t>
      </w:r>
      <w:r w:rsidRPr="00FE0298">
        <w:rPr>
          <w:rFonts w:ascii="Arial" w:hAnsi="Arial" w:cs="Arial"/>
        </w:rPr>
        <w:t xml:space="preserve">po sutkinji Sanji Božić Turina uz sudjelovanje sudske zapisničarke </w:t>
      </w:r>
      <w:r w:rsidRPr="00FE0298" w:rsidR="00FE0298">
        <w:rPr>
          <w:rFonts w:ascii="Arial" w:hAnsi="Arial" w:cs="Arial"/>
          <w:bCs/>
        </w:rPr>
        <w:t xml:space="preserve">Jelene Blažanović, </w:t>
      </w:r>
      <w:r w:rsidRPr="00FE0298" w:rsidR="00A5150D">
        <w:rPr>
          <w:rFonts w:ascii="Arial" w:hAnsi="Arial" w:cs="Arial"/>
        </w:rPr>
        <w:t xml:space="preserve">u </w:t>
      </w:r>
      <w:r w:rsidRPr="00FE0298">
        <w:rPr>
          <w:rFonts w:ascii="Arial" w:hAnsi="Arial" w:cs="Arial"/>
        </w:rPr>
        <w:t>prekršajno</w:t>
      </w:r>
      <w:r w:rsidRPr="00FE0298" w:rsidR="002F1EA6">
        <w:rPr>
          <w:rFonts w:ascii="Arial" w:hAnsi="Arial" w:cs="Arial"/>
        </w:rPr>
        <w:t>m postupku protiv okrivljenika</w:t>
      </w:r>
      <w:r w:rsidRPr="00FE0298" w:rsidR="00E53130">
        <w:rPr>
          <w:rFonts w:ascii="Arial" w:hAnsi="Arial" w:cs="Arial"/>
        </w:rPr>
        <w:t xml:space="preserve"> Gubić Senada iz Poreča</w:t>
      </w:r>
      <w:r w:rsidRPr="00FE0298">
        <w:rPr>
          <w:rFonts w:ascii="Arial" w:hAnsi="Arial" w:cs="Arial"/>
        </w:rPr>
        <w:t xml:space="preserve">, temeljem podnijetog optužnog prijedloga </w:t>
      </w:r>
      <w:r w:rsidRPr="00FE0298" w:rsidR="002262A4">
        <w:rPr>
          <w:rFonts w:ascii="Arial" w:hAnsi="Arial" w:cs="Arial"/>
        </w:rPr>
        <w:t xml:space="preserve"> </w:t>
      </w:r>
      <w:r w:rsidRPr="00FE0298" w:rsidR="00FE0298">
        <w:rPr>
          <w:rFonts w:ascii="Arial" w:hAnsi="Arial" w:cs="Arial"/>
        </w:rPr>
        <w:t>Policijske postaje Poreč</w:t>
      </w:r>
      <w:r w:rsidRPr="00FE0298" w:rsidR="002262A4">
        <w:rPr>
          <w:rFonts w:ascii="Arial" w:hAnsi="Arial" w:cs="Arial"/>
        </w:rPr>
        <w:t xml:space="preserve">, </w:t>
      </w:r>
      <w:r w:rsidRPr="00FE0298" w:rsidR="00442CE4">
        <w:rPr>
          <w:rFonts w:ascii="Arial" w:hAnsi="Arial" w:cs="Arial"/>
        </w:rPr>
        <w:t>zbog prekršaja iz čl.22.st.1</w:t>
      </w:r>
      <w:r w:rsidRPr="00FE0298">
        <w:rPr>
          <w:rFonts w:ascii="Arial" w:hAnsi="Arial" w:cs="Arial"/>
        </w:rPr>
        <w:t xml:space="preserve">. Zakona </w:t>
      </w:r>
      <w:r w:rsidRPr="00FE0298" w:rsidR="003457F5">
        <w:rPr>
          <w:rFonts w:ascii="Arial" w:hAnsi="Arial" w:cs="Arial"/>
        </w:rPr>
        <w:t xml:space="preserve">o zaštiti od nasilja u obitelji, </w:t>
      </w:r>
      <w:r w:rsidRPr="00FE0298">
        <w:rPr>
          <w:rFonts w:ascii="Arial" w:hAnsi="Arial" w:cs="Arial"/>
        </w:rPr>
        <w:t>temeljem čl.183. Prekršajnog zakona</w:t>
      </w:r>
      <w:r w:rsidRPr="00FE0298" w:rsidR="003457F5">
        <w:rPr>
          <w:rFonts w:ascii="Arial" w:hAnsi="Arial" w:cs="Arial"/>
        </w:rPr>
        <w:t xml:space="preserve">, dana </w:t>
      </w:r>
      <w:r w:rsidRPr="00FE0298" w:rsidR="00E53130">
        <w:rPr>
          <w:rFonts w:ascii="Arial" w:hAnsi="Arial" w:cs="Arial"/>
        </w:rPr>
        <w:t>09.</w:t>
      </w:r>
      <w:r w:rsidRPr="00FE0298" w:rsidR="00FE0298">
        <w:rPr>
          <w:rFonts w:ascii="Arial" w:hAnsi="Arial" w:cs="Arial"/>
        </w:rPr>
        <w:t xml:space="preserve"> </w:t>
      </w:r>
      <w:r w:rsidRPr="00FE0298" w:rsidR="00E53130">
        <w:rPr>
          <w:rFonts w:ascii="Arial" w:hAnsi="Arial" w:cs="Arial"/>
        </w:rPr>
        <w:t>lipnja 2026</w:t>
      </w:r>
      <w:r w:rsidRPr="00FE0298" w:rsidR="00ED158B">
        <w:rPr>
          <w:rFonts w:ascii="Arial" w:hAnsi="Arial" w:cs="Arial"/>
        </w:rPr>
        <w:t>.</w:t>
      </w:r>
      <w:r w:rsidRPr="00FE0298" w:rsidR="00FE0298">
        <w:rPr>
          <w:rFonts w:ascii="Arial" w:hAnsi="Arial" w:cs="Arial"/>
        </w:rPr>
        <w:t xml:space="preserve"> </w:t>
      </w:r>
      <w:r w:rsidRPr="00FE0298" w:rsidR="00ED158B">
        <w:rPr>
          <w:rFonts w:ascii="Arial" w:hAnsi="Arial" w:cs="Arial"/>
        </w:rPr>
        <w:t>god</w:t>
      </w:r>
      <w:r w:rsidRPr="00FE0298" w:rsidR="00FE0298">
        <w:rPr>
          <w:rFonts w:ascii="Arial" w:hAnsi="Arial" w:cs="Arial"/>
        </w:rPr>
        <w:t>.</w:t>
      </w:r>
    </w:p>
    <w:p w:rsidRPr="00FE0298" w:rsidR="00ED158B" w:rsidP="00FE0298" w:rsidRDefault="00ED158B" w14:paraId="0A54BEB3" w14:textId="77777777">
      <w:pPr>
        <w:jc w:val="both"/>
        <w:rPr>
          <w:rFonts w:ascii="Arial" w:hAnsi="Arial" w:cs="Arial"/>
        </w:rPr>
      </w:pPr>
    </w:p>
    <w:p w:rsidRPr="00FE0298" w:rsidR="00FE0298" w:rsidP="00FE0298" w:rsidRDefault="00FE0298" w14:paraId="70249411" w14:textId="77777777">
      <w:pPr>
        <w:jc w:val="center"/>
        <w:rPr>
          <w:rFonts w:ascii="Arial" w:hAnsi="Arial" w:cs="Arial"/>
        </w:rPr>
      </w:pPr>
      <w:r w:rsidRPr="00FE0298">
        <w:rPr>
          <w:rFonts w:ascii="Arial" w:hAnsi="Arial" w:cs="Arial"/>
        </w:rPr>
        <w:t>p r e s u d i o   j e</w:t>
      </w:r>
    </w:p>
    <w:p w:rsidRPr="00FE0298" w:rsidR="003D0892" w:rsidP="00FE0298" w:rsidRDefault="003D0892" w14:paraId="46515579" w14:textId="77777777">
      <w:pPr>
        <w:suppressAutoHyphens w:val="false"/>
        <w:autoSpaceDE w:val="false"/>
        <w:ind w:left="1" w:hanging="1"/>
        <w:jc w:val="both"/>
        <w:rPr>
          <w:rFonts w:ascii="Arial" w:hAnsi="Arial" w:cs="Arial"/>
          <w:lang w:eastAsia="hr-HR"/>
        </w:rPr>
      </w:pPr>
    </w:p>
    <w:p w:rsidRPr="00FE0298" w:rsidR="00FE0298" w:rsidP="00FE0298" w:rsidRDefault="00FE0298" w14:paraId="3948E231" w14:textId="77777777">
      <w:pPr>
        <w:jc w:val="both"/>
        <w:rPr>
          <w:rFonts w:ascii="Arial" w:hAnsi="Arial" w:cs="Arial"/>
          <w:bCs/>
        </w:rPr>
      </w:pPr>
      <w:r w:rsidRPr="00FE0298">
        <w:rPr>
          <w:rFonts w:ascii="Arial" w:hAnsi="Arial" w:cs="Arial"/>
        </w:rPr>
        <w:t xml:space="preserve">OKRIVLJENIK: </w:t>
      </w:r>
      <w:r w:rsidRPr="00FE0298">
        <w:rPr>
          <w:rFonts w:ascii="Arial" w:hAnsi="Arial" w:cs="Arial"/>
          <w:bCs/>
        </w:rPr>
        <w:t>SENAD GUBIĆ</w:t>
      </w:r>
      <w:r w:rsidRPr="00FE0298">
        <w:rPr>
          <w:rFonts w:ascii="Arial" w:hAnsi="Arial" w:cs="Arial"/>
        </w:rPr>
        <w:t xml:space="preserve">, OIB: </w:t>
      </w:r>
      <w:r w:rsidRPr="00FE0298">
        <w:rPr>
          <w:rFonts w:ascii="Arial" w:hAnsi="Arial" w:cs="Arial"/>
          <w:bCs/>
        </w:rPr>
        <w:t>62631735556</w:t>
      </w:r>
      <w:r w:rsidRPr="00FE0298">
        <w:rPr>
          <w:rFonts w:ascii="Arial" w:hAnsi="Arial" w:cs="Arial"/>
        </w:rPr>
        <w:t xml:space="preserve">, rođen </w:t>
      </w:r>
      <w:r w:rsidRPr="00FE0298">
        <w:rPr>
          <w:rFonts w:ascii="Arial" w:hAnsi="Arial" w:cs="Arial"/>
          <w:bCs/>
        </w:rPr>
        <w:t>02.03.1977</w:t>
      </w:r>
      <w:r w:rsidRPr="00FE0298">
        <w:rPr>
          <w:rFonts w:ascii="Arial" w:hAnsi="Arial" w:cs="Arial"/>
        </w:rPr>
        <w:t xml:space="preserve">. g., od oca </w:t>
      </w:r>
      <w:r w:rsidRPr="00FE0298">
        <w:rPr>
          <w:rFonts w:ascii="Arial" w:hAnsi="Arial" w:cs="Arial"/>
          <w:bCs/>
        </w:rPr>
        <w:t>Đorđa</w:t>
      </w:r>
      <w:r w:rsidRPr="00FE0298">
        <w:rPr>
          <w:rFonts w:ascii="Arial" w:hAnsi="Arial" w:cs="Arial"/>
        </w:rPr>
        <w:t xml:space="preserve">, sa prebivalištem u </w:t>
      </w:r>
      <w:r w:rsidRPr="00FE0298">
        <w:rPr>
          <w:rFonts w:ascii="Arial" w:hAnsi="Arial" w:cs="Arial"/>
          <w:bCs/>
        </w:rPr>
        <w:t>Poreču, Motovunska 3, sa boravištem u Poreču, Mate Balota 10, hrvatski drža</w:t>
      </w:r>
      <w:r w:rsidRPr="00FE0298">
        <w:rPr>
          <w:rFonts w:ascii="Arial" w:hAnsi="Arial" w:cs="Arial"/>
        </w:rPr>
        <w:t xml:space="preserve">vljanin, po zanimanju kuhar, zaposlen, sa mjesečnim primanjima oko 1.200,00 EUR, oženjen, otac troje djece, od koje je dvoje maloljetno, </w:t>
      </w:r>
      <w:r w:rsidRPr="00FE0298">
        <w:rPr>
          <w:rFonts w:ascii="Arial" w:hAnsi="Arial" w:cs="Arial"/>
          <w:bCs/>
        </w:rPr>
        <w:t>prekršajno nekažnjavan, kazneno neosuđivan,</w:t>
      </w:r>
    </w:p>
    <w:p w:rsidRPr="00FE0298" w:rsidR="008D112D" w:rsidP="00FE0298" w:rsidRDefault="008D112D" w14:paraId="3C1A4678" w14:textId="77777777">
      <w:pPr>
        <w:tabs>
          <w:tab w:val="left" w:pos="4080"/>
        </w:tabs>
        <w:rPr>
          <w:rFonts w:ascii="Arial" w:hAnsi="Arial" w:cs="Arial"/>
          <w:b/>
          <w:bCs/>
          <w:lang w:eastAsia="hr-HR"/>
        </w:rPr>
      </w:pPr>
    </w:p>
    <w:p w:rsidRPr="00FE0298" w:rsidR="008D112D" w:rsidP="00FE0298" w:rsidRDefault="008D112D" w14:paraId="570E4D2C" w14:textId="77777777">
      <w:pPr>
        <w:tabs>
          <w:tab w:val="left" w:pos="4080"/>
        </w:tabs>
        <w:jc w:val="center"/>
        <w:rPr>
          <w:rFonts w:ascii="Arial" w:hAnsi="Arial" w:cs="Arial"/>
        </w:rPr>
      </w:pPr>
      <w:r w:rsidRPr="00FE0298">
        <w:rPr>
          <w:rFonts w:ascii="Arial" w:hAnsi="Arial" w:cs="Arial"/>
        </w:rPr>
        <w:t>kriv je</w:t>
      </w:r>
    </w:p>
    <w:p w:rsidRPr="00FE0298" w:rsidR="008D112D" w:rsidP="00FE0298" w:rsidRDefault="008D112D" w14:paraId="5AB37A2F" w14:textId="77777777">
      <w:pPr>
        <w:tabs>
          <w:tab w:val="left" w:pos="4080"/>
        </w:tabs>
        <w:rPr>
          <w:rFonts w:ascii="Arial" w:hAnsi="Arial" w:cs="Arial"/>
        </w:rPr>
      </w:pPr>
    </w:p>
    <w:p w:rsidRPr="00FE0298" w:rsidR="003D0892" w:rsidP="00FE0298" w:rsidRDefault="003D0892" w14:paraId="326337D0" w14:textId="77777777">
      <w:pPr>
        <w:jc w:val="both"/>
        <w:rPr>
          <w:rFonts w:ascii="Arial" w:hAnsi="Arial" w:cs="Arial"/>
        </w:rPr>
      </w:pPr>
      <w:r w:rsidRPr="00FE0298">
        <w:rPr>
          <w:rFonts w:ascii="Arial" w:hAnsi="Arial" w:cs="Arial"/>
        </w:rPr>
        <w:t>što je dana 06. lipnja 2026. g. u 01,00 sati u Poreču, ulica Mate Balota, br. 10, pod utjecajem alkohola u stupnju od 1,58 g/kg, nasilnički se ponašao u obitelji prema svojoj supruzi Maši Gubi</w:t>
      </w:r>
      <w:r w:rsidRPr="00FE0298" w:rsidR="00FE0298">
        <w:rPr>
          <w:rFonts w:ascii="Arial" w:hAnsi="Arial" w:cs="Arial"/>
        </w:rPr>
        <w:t>ć</w:t>
      </w:r>
      <w:r w:rsidRPr="00FE0298">
        <w:rPr>
          <w:rFonts w:ascii="Arial" w:hAnsi="Arial" w:cs="Arial"/>
        </w:rPr>
        <w:t>, na način da je nakon što mu je ista rekla "zašto si opet pijan, zašto se ne brineš o djeci" ,na što joj je odgovorio "zato što ste vi svi nesposobni", na što je Maša odgovorila neka se iseli iz stan</w:t>
      </w:r>
      <w:r w:rsidRPr="00FE0298" w:rsidR="008954DA">
        <w:rPr>
          <w:rFonts w:ascii="Arial" w:hAnsi="Arial" w:cs="Arial"/>
        </w:rPr>
        <w:t>a</w:t>
      </w:r>
      <w:r w:rsidRPr="00FE0298">
        <w:rPr>
          <w:rFonts w:ascii="Arial" w:hAnsi="Arial" w:cs="Arial"/>
        </w:rPr>
        <w:t>, nakon čega ju je pitao "hoćeš šamar", te ju zatim odmah udario otvorenim dlanom desen ruke u njenu lijevu stranu lica, zbog čega je Maša izašla iz stana i pozvala policiju, čime je prestalo nasilje u obitelji</w:t>
      </w:r>
      <w:r w:rsidRPr="00FE0298" w:rsidR="008954DA">
        <w:rPr>
          <w:rFonts w:ascii="Arial" w:hAnsi="Arial" w:cs="Arial"/>
        </w:rPr>
        <w:t>,</w:t>
      </w:r>
    </w:p>
    <w:p w:rsidRPr="00FE0298" w:rsidR="008954DA" w:rsidP="00FE0298" w:rsidRDefault="008954DA" w14:paraId="2360FF21" w14:textId="77777777">
      <w:pPr>
        <w:jc w:val="both"/>
        <w:rPr>
          <w:rFonts w:ascii="Arial" w:hAnsi="Arial" w:cs="Arial"/>
        </w:rPr>
      </w:pPr>
      <w:r w:rsidRPr="00FE0298">
        <w:rPr>
          <w:rFonts w:ascii="Arial" w:hAnsi="Arial" w:cs="Arial"/>
        </w:rPr>
        <w:tab/>
        <w:t>dakle, počinio fizičko nasilje prema supruzi,</w:t>
      </w:r>
    </w:p>
    <w:p w:rsidRPr="00FE0298" w:rsidR="008D112D" w:rsidP="00FE0298" w:rsidRDefault="008D112D" w14:paraId="5B286349" w14:textId="77777777">
      <w:pPr>
        <w:ind w:firstLine="708"/>
        <w:jc w:val="both"/>
        <w:rPr>
          <w:rFonts w:ascii="Arial" w:hAnsi="Arial" w:cs="Arial"/>
        </w:rPr>
      </w:pPr>
      <w:r w:rsidRPr="00FE0298">
        <w:rPr>
          <w:rFonts w:ascii="Arial" w:hAnsi="Arial" w:cs="Arial"/>
        </w:rPr>
        <w:t xml:space="preserve">čime je </w:t>
      </w:r>
      <w:r w:rsidRPr="00FE0298" w:rsidR="003D0892">
        <w:rPr>
          <w:rFonts w:ascii="Arial" w:hAnsi="Arial" w:cs="Arial"/>
        </w:rPr>
        <w:t>počinio prekršaj iz čl.10.st.1.toč.1</w:t>
      </w:r>
      <w:r w:rsidRPr="00FE0298" w:rsidR="00442CE4">
        <w:rPr>
          <w:rFonts w:ascii="Arial" w:hAnsi="Arial" w:cs="Arial"/>
        </w:rPr>
        <w:t>.</w:t>
      </w:r>
      <w:r w:rsidRPr="00FE0298">
        <w:rPr>
          <w:rFonts w:ascii="Arial" w:hAnsi="Arial" w:cs="Arial"/>
        </w:rPr>
        <w:t xml:space="preserve"> Zakona o zaštiti od nasilja u obitelji, zbog čega</w:t>
      </w:r>
      <w:r w:rsidRPr="00FE0298" w:rsidR="00442CE4">
        <w:rPr>
          <w:rFonts w:ascii="Arial" w:hAnsi="Arial" w:cs="Arial"/>
        </w:rPr>
        <w:t xml:space="preserve"> </w:t>
      </w:r>
      <w:r w:rsidRPr="00FE0298" w:rsidR="00FE0298">
        <w:rPr>
          <w:rFonts w:ascii="Arial" w:hAnsi="Arial" w:cs="Arial"/>
        </w:rPr>
        <w:t xml:space="preserve">mu </w:t>
      </w:r>
      <w:r w:rsidRPr="00FE0298" w:rsidR="00442CE4">
        <w:rPr>
          <w:rFonts w:ascii="Arial" w:hAnsi="Arial" w:cs="Arial"/>
        </w:rPr>
        <w:t>se temeljem odredbe čl.22.st.1</w:t>
      </w:r>
      <w:r w:rsidRPr="00FE0298">
        <w:rPr>
          <w:rFonts w:ascii="Arial" w:hAnsi="Arial" w:cs="Arial"/>
        </w:rPr>
        <w:t>. cit</w:t>
      </w:r>
      <w:r w:rsidRPr="00FE0298" w:rsidR="00FE0298">
        <w:rPr>
          <w:rFonts w:ascii="Arial" w:hAnsi="Arial" w:cs="Arial"/>
        </w:rPr>
        <w:t>.</w:t>
      </w:r>
      <w:r w:rsidRPr="00FE0298">
        <w:rPr>
          <w:rFonts w:ascii="Arial" w:hAnsi="Arial" w:cs="Arial"/>
        </w:rPr>
        <w:t xml:space="preserve"> zakona,</w:t>
      </w:r>
    </w:p>
    <w:p w:rsidRPr="00FE0298" w:rsidR="00442CE4" w:rsidP="00FE0298" w:rsidRDefault="00442CE4" w14:paraId="3775E09B" w14:textId="77777777">
      <w:pPr>
        <w:ind w:firstLine="708"/>
        <w:rPr>
          <w:rFonts w:ascii="Arial" w:hAnsi="Arial" w:cs="Arial"/>
        </w:rPr>
      </w:pPr>
    </w:p>
    <w:p w:rsidRPr="00FE0298" w:rsidR="008D112D" w:rsidP="00FE0298" w:rsidRDefault="008D112D" w14:paraId="4036622A" w14:textId="77777777">
      <w:pPr>
        <w:jc w:val="center"/>
        <w:rPr>
          <w:rFonts w:ascii="Arial" w:hAnsi="Arial" w:cs="Arial"/>
        </w:rPr>
      </w:pPr>
      <w:r w:rsidRPr="00FE0298">
        <w:rPr>
          <w:rFonts w:ascii="Arial" w:hAnsi="Arial" w:cs="Arial"/>
        </w:rPr>
        <w:t>izriče</w:t>
      </w:r>
    </w:p>
    <w:p w:rsidRPr="00FE0298" w:rsidR="00FE0298" w:rsidP="00FE0298" w:rsidRDefault="008D112D" w14:paraId="0160C685" w14:textId="77777777">
      <w:pPr>
        <w:jc w:val="center"/>
        <w:rPr>
          <w:rFonts w:ascii="Arial" w:hAnsi="Arial" w:cs="Arial"/>
        </w:rPr>
      </w:pPr>
      <w:r w:rsidRPr="00FE0298">
        <w:rPr>
          <w:rFonts w:ascii="Arial" w:hAnsi="Arial" w:cs="Arial"/>
        </w:rPr>
        <w:t>novčana kazna</w:t>
      </w:r>
    </w:p>
    <w:p w:rsidRPr="00FE0298" w:rsidR="008D112D" w:rsidP="00FE0298" w:rsidRDefault="00442CE4" w14:paraId="78AC86F3" w14:textId="77777777">
      <w:pPr>
        <w:jc w:val="center"/>
        <w:rPr>
          <w:rFonts w:ascii="Arial" w:hAnsi="Arial" w:cs="Arial"/>
        </w:rPr>
      </w:pPr>
      <w:r w:rsidRPr="00FE0298">
        <w:rPr>
          <w:rFonts w:ascii="Arial" w:hAnsi="Arial" w:cs="Arial"/>
        </w:rPr>
        <w:t>od</w:t>
      </w:r>
      <w:r w:rsidRPr="00FE0298" w:rsidR="00621B2C">
        <w:rPr>
          <w:rFonts w:ascii="Arial" w:hAnsi="Arial" w:cs="Arial"/>
        </w:rPr>
        <w:t xml:space="preserve"> </w:t>
      </w:r>
      <w:r w:rsidRPr="00FE0298" w:rsidR="00B659E2">
        <w:rPr>
          <w:rFonts w:ascii="Arial" w:hAnsi="Arial" w:cs="Arial"/>
        </w:rPr>
        <w:t>40</w:t>
      </w:r>
      <w:r w:rsidRPr="00FE0298" w:rsidR="00E75ECE">
        <w:rPr>
          <w:rFonts w:ascii="Arial" w:hAnsi="Arial" w:cs="Arial"/>
        </w:rPr>
        <w:t>0,00</w:t>
      </w:r>
      <w:r w:rsidRPr="00FE0298" w:rsidR="006D1B05">
        <w:rPr>
          <w:rFonts w:ascii="Arial" w:hAnsi="Arial" w:cs="Arial"/>
        </w:rPr>
        <w:t xml:space="preserve"> </w:t>
      </w:r>
      <w:r w:rsidRPr="00FE0298" w:rsidR="00FE0298">
        <w:rPr>
          <w:rFonts w:ascii="Arial" w:hAnsi="Arial" w:cs="Arial"/>
        </w:rPr>
        <w:t>(četiristo)</w:t>
      </w:r>
      <w:r w:rsidRPr="00FE0298" w:rsidR="006D1B05">
        <w:rPr>
          <w:rFonts w:ascii="Arial" w:hAnsi="Arial" w:cs="Arial"/>
        </w:rPr>
        <w:t xml:space="preserve"> e</w:t>
      </w:r>
      <w:r w:rsidRPr="00FE0298" w:rsidR="0013513B">
        <w:rPr>
          <w:rFonts w:ascii="Arial" w:hAnsi="Arial" w:cs="Arial"/>
        </w:rPr>
        <w:t>ura</w:t>
      </w:r>
      <w:r w:rsidRPr="00FE0298" w:rsidR="00FE0298">
        <w:rPr>
          <w:rFonts w:ascii="Arial" w:hAnsi="Arial" w:cs="Arial"/>
        </w:rPr>
        <w:t>.</w:t>
      </w:r>
    </w:p>
    <w:p w:rsidRPr="00FE0298" w:rsidR="008D112D" w:rsidP="00FE0298" w:rsidRDefault="008D112D" w14:paraId="0DC1FFAF" w14:textId="77777777">
      <w:pPr>
        <w:jc w:val="both"/>
        <w:rPr>
          <w:rFonts w:ascii="Arial" w:hAnsi="Arial" w:cs="Arial"/>
        </w:rPr>
      </w:pPr>
    </w:p>
    <w:p w:rsidRPr="00FE0298" w:rsidR="00CD3ADE" w:rsidP="00FE0298" w:rsidRDefault="008D112D" w14:paraId="667A8EB3" w14:textId="77777777">
      <w:pPr>
        <w:jc w:val="both"/>
        <w:rPr>
          <w:rFonts w:ascii="Arial" w:hAnsi="Arial" w:cs="Arial"/>
        </w:rPr>
      </w:pPr>
      <w:r w:rsidRPr="00FE0298">
        <w:rPr>
          <w:rFonts w:ascii="Arial" w:hAnsi="Arial" w:cs="Arial"/>
        </w:rPr>
        <w:t xml:space="preserve"> </w:t>
      </w:r>
      <w:r w:rsidRPr="00FE0298">
        <w:rPr>
          <w:rFonts w:ascii="Arial" w:hAnsi="Arial" w:cs="Arial"/>
        </w:rPr>
        <w:tab/>
      </w:r>
    </w:p>
    <w:p w:rsidRPr="00FE0298" w:rsidR="00536DFC" w:rsidP="00FE0298" w:rsidRDefault="00536DFC" w14:paraId="06C156BA" w14:textId="77777777">
      <w:pPr>
        <w:suppressAutoHyphens w:val="false"/>
        <w:jc w:val="both"/>
        <w:rPr>
          <w:rFonts w:ascii="Arial" w:hAnsi="Arial" w:cs="Arial"/>
          <w:lang w:eastAsia="x-none"/>
        </w:rPr>
      </w:pPr>
      <w:r w:rsidRPr="00FE0298">
        <w:rPr>
          <w:rFonts w:ascii="Arial" w:hAnsi="Arial" w:cs="Arial"/>
          <w:lang w:eastAsia="x-none"/>
        </w:rPr>
        <w:t xml:space="preserve">Vrijeme koje je okrivljeni bio uhićen </w:t>
      </w:r>
      <w:r w:rsidRPr="00FE0298" w:rsidR="00FE0298">
        <w:rPr>
          <w:rFonts w:ascii="Arial" w:hAnsi="Arial" w:cs="Arial"/>
          <w:lang w:eastAsia="x-none"/>
        </w:rPr>
        <w:t xml:space="preserve">u Policijskoj postaji Poreč </w:t>
      </w:r>
      <w:r w:rsidRPr="00FE0298">
        <w:rPr>
          <w:rFonts w:ascii="Arial" w:hAnsi="Arial" w:cs="Arial"/>
          <w:lang w:eastAsia="x-none"/>
        </w:rPr>
        <w:t>uračun</w:t>
      </w:r>
      <w:r w:rsidRPr="00FE0298" w:rsidR="00D13CD3">
        <w:rPr>
          <w:rFonts w:ascii="Arial" w:hAnsi="Arial" w:cs="Arial"/>
          <w:lang w:eastAsia="x-none"/>
        </w:rPr>
        <w:t xml:space="preserve">ati će se u izrečenu kaznu kao </w:t>
      </w:r>
      <w:r w:rsidRPr="00FE0298" w:rsidR="00FE0298">
        <w:rPr>
          <w:rFonts w:ascii="Arial" w:hAnsi="Arial" w:cs="Arial"/>
          <w:lang w:eastAsia="x-none"/>
        </w:rPr>
        <w:t>39,82 (trideset devet eura osamdeset dva centa) eura</w:t>
      </w:r>
      <w:r w:rsidRPr="00FE0298">
        <w:rPr>
          <w:rFonts w:ascii="Arial" w:hAnsi="Arial" w:cs="Arial"/>
          <w:lang w:eastAsia="x-none"/>
        </w:rPr>
        <w:t>, stoga za naplatu preostaje</w:t>
      </w:r>
    </w:p>
    <w:p w:rsidRPr="00FE0298" w:rsidR="00536DFC" w:rsidP="00FE0298" w:rsidRDefault="00536DFC" w14:paraId="4228CE0D" w14:textId="77777777">
      <w:pPr>
        <w:suppressAutoHyphens w:val="false"/>
        <w:jc w:val="center"/>
        <w:rPr>
          <w:rFonts w:ascii="Arial" w:hAnsi="Arial" w:cs="Arial"/>
          <w:lang w:eastAsia="hr-HR"/>
        </w:rPr>
      </w:pPr>
    </w:p>
    <w:p w:rsidRPr="00FE0298" w:rsidR="00536DFC" w:rsidP="00FE0298" w:rsidRDefault="00D13CD3" w14:paraId="32759035" w14:textId="77777777">
      <w:pPr>
        <w:suppressAutoHyphens w:val="false"/>
        <w:jc w:val="center"/>
        <w:rPr>
          <w:rFonts w:ascii="Arial" w:hAnsi="Arial" w:cs="Arial"/>
          <w:lang w:eastAsia="hr-HR"/>
        </w:rPr>
      </w:pPr>
      <w:r w:rsidRPr="00FE0298">
        <w:rPr>
          <w:rFonts w:ascii="Arial" w:hAnsi="Arial" w:cs="Arial"/>
          <w:lang w:eastAsia="hr-HR"/>
        </w:rPr>
        <w:t>360,18</w:t>
      </w:r>
      <w:r w:rsidRPr="00FE0298" w:rsidR="00FE0298">
        <w:rPr>
          <w:rFonts w:ascii="Arial" w:hAnsi="Arial" w:cs="Arial"/>
          <w:lang w:eastAsia="hr-HR"/>
        </w:rPr>
        <w:t xml:space="preserve"> (tristo šezdeset eura osamnaest centi)</w:t>
      </w:r>
      <w:r w:rsidRPr="00FE0298">
        <w:rPr>
          <w:rFonts w:ascii="Arial" w:hAnsi="Arial" w:cs="Arial"/>
          <w:lang w:eastAsia="hr-HR"/>
        </w:rPr>
        <w:t xml:space="preserve"> eura</w:t>
      </w:r>
      <w:r w:rsidRPr="00FE0298" w:rsidR="00FE0298">
        <w:rPr>
          <w:rFonts w:ascii="Arial" w:hAnsi="Arial" w:cs="Arial"/>
          <w:lang w:eastAsia="hr-HR"/>
        </w:rPr>
        <w:t>.</w:t>
      </w:r>
    </w:p>
    <w:p w:rsidRPr="00FE0298" w:rsidR="00536DFC" w:rsidP="00FE0298" w:rsidRDefault="00536DFC" w14:paraId="6329FFAB" w14:textId="77777777">
      <w:pPr>
        <w:suppressAutoHyphens w:val="false"/>
        <w:jc w:val="both"/>
        <w:rPr>
          <w:rFonts w:ascii="Arial" w:hAnsi="Arial" w:cs="Arial"/>
          <w:lang w:eastAsia="hr-HR"/>
        </w:rPr>
      </w:pPr>
      <w:r w:rsidRPr="00FE0298">
        <w:rPr>
          <w:rFonts w:ascii="Arial" w:hAnsi="Arial" w:cs="Arial"/>
          <w:lang w:eastAsia="hr-HR"/>
        </w:rPr>
        <w:tab/>
      </w:r>
    </w:p>
    <w:p w:rsidRPr="00FE0298" w:rsidR="008D112D" w:rsidP="00FE0298" w:rsidRDefault="008D112D" w14:paraId="5D4228B9" w14:textId="77777777">
      <w:pPr>
        <w:ind w:firstLine="708"/>
        <w:jc w:val="both"/>
        <w:rPr>
          <w:rFonts w:ascii="Arial" w:hAnsi="Arial" w:cs="Arial"/>
        </w:rPr>
      </w:pPr>
      <w:r w:rsidRPr="00FE0298">
        <w:rPr>
          <w:rFonts w:ascii="Arial" w:hAnsi="Arial" w:cs="Arial"/>
        </w:rPr>
        <w:lastRenderedPageBreak/>
        <w:t>Temeljem članka 33. stavka 10. Prekršajnog zakona okrivljenik je obvezan platiti novčanu kaznu u roku od 1 (jednog) mjesec po pravomoćnosti ove presude.</w:t>
      </w:r>
    </w:p>
    <w:p w:rsidRPr="00FE0298" w:rsidR="00FE0298" w:rsidP="00FE0298" w:rsidRDefault="00FE0298" w14:paraId="4E2126BC" w14:textId="77777777">
      <w:pPr>
        <w:ind w:firstLine="708"/>
        <w:jc w:val="both"/>
        <w:rPr>
          <w:rFonts w:ascii="Arial" w:hAnsi="Arial" w:cs="Arial"/>
        </w:rPr>
      </w:pPr>
    </w:p>
    <w:p w:rsidRPr="00FE0298" w:rsidR="008D112D" w:rsidP="00FE0298" w:rsidRDefault="008D112D" w14:paraId="68D7D8DB" w14:textId="77777777">
      <w:pPr>
        <w:ind w:firstLine="708"/>
        <w:jc w:val="both"/>
        <w:rPr>
          <w:rFonts w:ascii="Arial" w:hAnsi="Arial" w:cs="Arial"/>
        </w:rPr>
      </w:pPr>
      <w:r w:rsidRPr="00FE0298">
        <w:rPr>
          <w:rFonts w:ascii="Arial" w:hAnsi="Arial" w:cs="Arial"/>
        </w:rPr>
        <w:t>Upozorava se okrivljenik da će se novčana kazna smatrati u cjelini plaćenom ako dobrovoljno plati dvije trećine (2/3) izrečene novčane kazne u gore navedenom roku (čl.152.</w:t>
      </w:r>
      <w:r w:rsidRPr="00FE0298" w:rsidR="00FE0298">
        <w:rPr>
          <w:rFonts w:ascii="Arial" w:hAnsi="Arial" w:cs="Arial"/>
        </w:rPr>
        <w:t xml:space="preserve"> </w:t>
      </w:r>
      <w:r w:rsidRPr="00FE0298">
        <w:rPr>
          <w:rFonts w:ascii="Arial" w:hAnsi="Arial" w:cs="Arial"/>
        </w:rPr>
        <w:t>Prekršajnog zakona)</w:t>
      </w:r>
      <w:r w:rsidRPr="00FE0298" w:rsidR="00FE0298">
        <w:rPr>
          <w:rFonts w:ascii="Arial" w:hAnsi="Arial" w:cs="Arial"/>
        </w:rPr>
        <w:t>.</w:t>
      </w:r>
    </w:p>
    <w:p w:rsidRPr="00FE0298" w:rsidR="00FE0298" w:rsidP="00FE0298" w:rsidRDefault="00FE0298" w14:paraId="3BA72C3D" w14:textId="77777777">
      <w:pPr>
        <w:ind w:firstLine="708"/>
        <w:jc w:val="both"/>
        <w:rPr>
          <w:rFonts w:ascii="Arial" w:hAnsi="Arial" w:cs="Arial"/>
        </w:rPr>
      </w:pPr>
    </w:p>
    <w:p w:rsidRPr="00FE0298" w:rsidR="00FE0298" w:rsidP="00FE0298" w:rsidRDefault="008D112D" w14:paraId="17590278" w14:textId="77777777">
      <w:pPr>
        <w:ind w:firstLine="708"/>
        <w:jc w:val="both"/>
        <w:rPr>
          <w:rFonts w:ascii="Arial" w:hAnsi="Arial" w:cs="Arial"/>
        </w:rPr>
      </w:pPr>
      <w:r w:rsidRPr="00FE0298">
        <w:rPr>
          <w:rFonts w:ascii="Arial" w:hAnsi="Arial" w:cs="Arial"/>
        </w:rPr>
        <w:t>Svakim daljnjim načinom naplate, novčana kazna naplatiti će se u punom iznosu.</w:t>
      </w:r>
    </w:p>
    <w:p w:rsidRPr="00FE0298" w:rsidR="00FE0298" w:rsidP="00FE0298" w:rsidRDefault="00FE0298" w14:paraId="4CC0750F" w14:textId="77777777">
      <w:pPr>
        <w:ind w:firstLine="708"/>
        <w:jc w:val="both"/>
        <w:rPr>
          <w:rFonts w:ascii="Arial" w:hAnsi="Arial" w:cs="Arial"/>
        </w:rPr>
      </w:pPr>
    </w:p>
    <w:p w:rsidRPr="00FE0298" w:rsidR="00FE0298" w:rsidP="00FE0298" w:rsidRDefault="008D112D" w14:paraId="0E579486" w14:textId="526321A2">
      <w:pPr>
        <w:ind w:firstLine="708"/>
        <w:jc w:val="both"/>
        <w:rPr>
          <w:rFonts w:ascii="Arial" w:hAnsi="Arial" w:cs="Arial"/>
        </w:rPr>
      </w:pPr>
      <w:r w:rsidRPr="00FE0298">
        <w:rPr>
          <w:rFonts w:ascii="Arial" w:hAnsi="Arial" w:cs="Arial"/>
        </w:rPr>
        <w:t>Temeljem članka 139. stavka 3. u vezi s člankom 138. stavkom 3. Prekršajnog zakona, okrivljenik je obvezan naknaditi troškove prekršajnog postupka u paušalnom iznosu od</w:t>
      </w:r>
      <w:r w:rsidRPr="00FE0298" w:rsidR="00702122">
        <w:rPr>
          <w:rFonts w:ascii="Arial" w:hAnsi="Arial" w:cs="Arial"/>
        </w:rPr>
        <w:t xml:space="preserve"> </w:t>
      </w:r>
      <w:r w:rsidR="005544D0">
        <w:rPr>
          <w:rFonts w:ascii="Arial" w:hAnsi="Arial" w:cs="Arial"/>
        </w:rPr>
        <w:t>4</w:t>
      </w:r>
      <w:r w:rsidRPr="00FE0298" w:rsidR="00702122">
        <w:rPr>
          <w:rFonts w:ascii="Arial" w:hAnsi="Arial" w:cs="Arial"/>
        </w:rPr>
        <w:t>0,00</w:t>
      </w:r>
      <w:r w:rsidRPr="00FE0298" w:rsidR="00FE0298">
        <w:rPr>
          <w:rFonts w:ascii="Arial" w:hAnsi="Arial" w:cs="Arial"/>
        </w:rPr>
        <w:t xml:space="preserve"> (</w:t>
      </w:r>
      <w:r w:rsidR="005544D0">
        <w:rPr>
          <w:rFonts w:ascii="Arial" w:hAnsi="Arial" w:cs="Arial"/>
        </w:rPr>
        <w:t>četr</w:t>
      </w:r>
      <w:r w:rsidRPr="00FE0298" w:rsidR="00FE0298">
        <w:rPr>
          <w:rFonts w:ascii="Arial" w:hAnsi="Arial" w:cs="Arial"/>
        </w:rPr>
        <w:t xml:space="preserve">deset) </w:t>
      </w:r>
      <w:r w:rsidRPr="00FE0298" w:rsidR="00702122">
        <w:rPr>
          <w:rFonts w:ascii="Arial" w:hAnsi="Arial" w:cs="Arial"/>
        </w:rPr>
        <w:t>eura</w:t>
      </w:r>
      <w:r w:rsidRPr="00FE0298" w:rsidR="00CD3ADE">
        <w:rPr>
          <w:rFonts w:ascii="Arial" w:hAnsi="Arial" w:cs="Arial"/>
        </w:rPr>
        <w:t xml:space="preserve"> u roku od 1</w:t>
      </w:r>
      <w:r w:rsidRPr="00FE0298" w:rsidR="00442CE4">
        <w:rPr>
          <w:rFonts w:ascii="Arial" w:hAnsi="Arial" w:cs="Arial"/>
        </w:rPr>
        <w:t xml:space="preserve"> (jedan</w:t>
      </w:r>
      <w:r w:rsidRPr="00FE0298">
        <w:rPr>
          <w:rFonts w:ascii="Arial" w:hAnsi="Arial" w:cs="Arial"/>
        </w:rPr>
        <w:t>) mjesec po pravomoćnosti ove presude.</w:t>
      </w:r>
    </w:p>
    <w:p w:rsidRPr="00FE0298" w:rsidR="00FE0298" w:rsidP="00FE0298" w:rsidRDefault="00FE0298" w14:paraId="50E98483" w14:textId="77777777">
      <w:pPr>
        <w:ind w:firstLine="708"/>
        <w:jc w:val="both"/>
        <w:rPr>
          <w:rFonts w:ascii="Arial" w:hAnsi="Arial" w:cs="Arial"/>
        </w:rPr>
      </w:pPr>
    </w:p>
    <w:p w:rsidRPr="00FE0298" w:rsidR="008D112D" w:rsidP="00FE0298" w:rsidRDefault="008D112D" w14:paraId="298D7965" w14:textId="77777777">
      <w:pPr>
        <w:ind w:firstLine="708"/>
        <w:jc w:val="both"/>
        <w:rPr>
          <w:rFonts w:ascii="Arial" w:hAnsi="Arial" w:cs="Arial"/>
        </w:rPr>
      </w:pPr>
      <w:r w:rsidRPr="00FE0298">
        <w:rPr>
          <w:rFonts w:ascii="Arial" w:hAnsi="Arial" w:cs="Arial"/>
        </w:rPr>
        <w:t>Ako okrivljenik novčanu kaznu i troškove prekršajnog postupka ne plati u cijelosti ili djelomično u određenom roku, naplatiti će se prisilno.</w:t>
      </w:r>
    </w:p>
    <w:p w:rsidRPr="00FE0298" w:rsidR="008D112D" w:rsidP="00FE0298" w:rsidRDefault="008D112D" w14:paraId="3376EF6F" w14:textId="77777777">
      <w:pPr>
        <w:jc w:val="both"/>
        <w:rPr>
          <w:rFonts w:ascii="Arial" w:hAnsi="Arial" w:cs="Arial"/>
        </w:rPr>
      </w:pPr>
    </w:p>
    <w:p w:rsidRPr="00FE0298" w:rsidR="00FE0298" w:rsidP="00FE0298" w:rsidRDefault="00FE0298" w14:paraId="74CC43B2" w14:textId="77777777">
      <w:pPr>
        <w:rPr>
          <w:rFonts w:ascii="Arial" w:hAnsi="Arial" w:cs="Arial"/>
        </w:rPr>
      </w:pPr>
      <w:r w:rsidRPr="00FE0298">
        <w:rPr>
          <w:rFonts w:ascii="Arial" w:hAnsi="Arial" w:cs="Arial"/>
        </w:rPr>
        <w:tab/>
        <w:t>Okrivljenik je dužan izvršiti uplatu prema priloženim uplatnicama.</w:t>
      </w:r>
    </w:p>
    <w:p w:rsidRPr="00FE0298" w:rsidR="00FE0298" w:rsidP="00FE0298" w:rsidRDefault="00FE0298" w14:paraId="5B4E03B7" w14:textId="77777777">
      <w:pPr>
        <w:jc w:val="both"/>
        <w:rPr>
          <w:rFonts w:ascii="Arial" w:hAnsi="Arial" w:cs="Arial"/>
        </w:rPr>
      </w:pPr>
    </w:p>
    <w:p w:rsidRPr="00FE0298" w:rsidR="00FE0298" w:rsidP="00FE0298" w:rsidRDefault="00FE0298" w14:paraId="5AF16DA7" w14:textId="77777777">
      <w:pPr>
        <w:jc w:val="both"/>
        <w:rPr>
          <w:rFonts w:ascii="Arial" w:hAnsi="Arial" w:cs="Arial"/>
        </w:rPr>
      </w:pPr>
    </w:p>
    <w:p w:rsidRPr="00FE0298" w:rsidR="008D112D" w:rsidP="00FE0298" w:rsidRDefault="008D112D" w14:paraId="7B088844" w14:textId="77777777">
      <w:pPr>
        <w:jc w:val="center"/>
        <w:rPr>
          <w:rFonts w:ascii="Arial" w:hAnsi="Arial" w:cs="Arial"/>
        </w:rPr>
      </w:pPr>
      <w:r w:rsidRPr="00FE0298">
        <w:rPr>
          <w:rFonts w:ascii="Arial" w:hAnsi="Arial" w:cs="Arial"/>
        </w:rPr>
        <w:t>Obrazloženje</w:t>
      </w:r>
    </w:p>
    <w:p w:rsidRPr="00FE0298" w:rsidR="008D112D" w:rsidP="00FE0298" w:rsidRDefault="008D112D" w14:paraId="1160886D" w14:textId="77777777">
      <w:pPr>
        <w:jc w:val="center"/>
        <w:rPr>
          <w:rFonts w:ascii="Arial" w:hAnsi="Arial" w:cs="Arial"/>
          <w:b/>
        </w:rPr>
      </w:pPr>
    </w:p>
    <w:p w:rsidR="00FE0298" w:rsidP="00FE0298" w:rsidRDefault="00FE0298" w14:paraId="3F5E6A7B" w14:textId="77777777">
      <w:pPr>
        <w:jc w:val="both"/>
        <w:rPr>
          <w:rFonts w:ascii="Arial" w:hAnsi="Arial" w:cs="Arial"/>
        </w:rPr>
      </w:pPr>
      <w:r w:rsidRPr="00FE0298">
        <w:rPr>
          <w:rFonts w:ascii="Arial" w:hAnsi="Arial" w:cs="Arial"/>
        </w:rPr>
        <w:t xml:space="preserve">1. </w:t>
      </w:r>
      <w:r w:rsidRPr="00FE0298" w:rsidR="008D112D">
        <w:rPr>
          <w:rFonts w:ascii="Arial" w:hAnsi="Arial" w:cs="Arial"/>
        </w:rPr>
        <w:t xml:space="preserve">Protiv okrivljenika ovom sudu dostavljen je optužni prijedlog </w:t>
      </w:r>
      <w:r w:rsidRPr="00FE0298">
        <w:rPr>
          <w:rFonts w:ascii="Arial" w:hAnsi="Arial" w:cs="Arial"/>
        </w:rPr>
        <w:t>Policijske postaje Poreč, pod brojem 211-07/26-5/14171 od 06. lipnja 2026</w:t>
      </w:r>
      <w:r w:rsidRPr="00FE0298" w:rsidR="008D112D">
        <w:rPr>
          <w:rFonts w:ascii="Arial" w:hAnsi="Arial" w:cs="Arial"/>
          <w:bCs/>
          <w:iCs/>
        </w:rPr>
        <w:t>.</w:t>
      </w:r>
      <w:r>
        <w:rPr>
          <w:rFonts w:ascii="Arial" w:hAnsi="Arial" w:cs="Arial"/>
          <w:bCs/>
          <w:iCs/>
        </w:rPr>
        <w:t xml:space="preserve"> </w:t>
      </w:r>
      <w:r w:rsidRPr="00FE0298" w:rsidR="008D112D">
        <w:rPr>
          <w:rFonts w:ascii="Arial" w:hAnsi="Arial" w:cs="Arial"/>
          <w:bCs/>
          <w:iCs/>
        </w:rPr>
        <w:t>godine,</w:t>
      </w:r>
      <w:r w:rsidRPr="00FE0298" w:rsidR="008D112D">
        <w:rPr>
          <w:rFonts w:ascii="Arial" w:hAnsi="Arial" w:cs="Arial"/>
          <w:i/>
        </w:rPr>
        <w:t xml:space="preserve"> </w:t>
      </w:r>
      <w:r w:rsidRPr="00FE0298" w:rsidR="008D112D">
        <w:rPr>
          <w:rFonts w:ascii="Arial" w:hAnsi="Arial" w:cs="Arial"/>
        </w:rPr>
        <w:t>zbog prekršaja naznačenog u uvodu i izreci ove presude.</w:t>
      </w:r>
    </w:p>
    <w:p w:rsidR="00FE0298" w:rsidP="00FE0298" w:rsidRDefault="00FE0298" w14:paraId="2427C2F5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r w:rsidRPr="00FE0298" w:rsidR="008D112D">
        <w:rPr>
          <w:rFonts w:ascii="Arial" w:hAnsi="Arial" w:cs="Arial"/>
        </w:rPr>
        <w:t>Okrivljenik je ispitan p</w:t>
      </w:r>
      <w:r w:rsidRPr="00FE0298" w:rsidR="0004546D">
        <w:rPr>
          <w:rFonts w:ascii="Arial" w:hAnsi="Arial" w:cs="Arial"/>
        </w:rPr>
        <w:t xml:space="preserve">ri ovome sudu gdje je izjavio kako se </w:t>
      </w:r>
      <w:r w:rsidRPr="00FE0298" w:rsidR="003D0892">
        <w:rPr>
          <w:rFonts w:ascii="Arial" w:hAnsi="Arial" w:cs="Arial"/>
        </w:rPr>
        <w:t>ne smatra krivim</w:t>
      </w:r>
      <w:r w:rsidRPr="00FE0298" w:rsidR="003D0892">
        <w:rPr>
          <w:rFonts w:ascii="Arial" w:hAnsi="Arial" w:cs="Arial"/>
          <w:b/>
        </w:rPr>
        <w:t xml:space="preserve"> </w:t>
      </w:r>
      <w:r w:rsidRPr="00FE0298" w:rsidR="003D0892">
        <w:rPr>
          <w:rFonts w:ascii="Arial" w:hAnsi="Arial" w:cs="Arial"/>
        </w:rPr>
        <w:t>za djelo prekršaja, iako je u potpunosti potvrdio navode optužnog prijedloga, da je navedene prilike bio pod utjecajem alkohola i nakon verbalne prepirke sa suprugom nju ošamario, tj. uda</w:t>
      </w:r>
      <w:r w:rsidRPr="00FE0298" w:rsidR="00A360E8">
        <w:rPr>
          <w:rFonts w:ascii="Arial" w:hAnsi="Arial" w:cs="Arial"/>
        </w:rPr>
        <w:t>rio u lijevu stranu lica ali da ju prethodno upozorio na to</w:t>
      </w:r>
      <w:r>
        <w:rPr>
          <w:rFonts w:ascii="Arial" w:hAnsi="Arial" w:cs="Arial"/>
        </w:rPr>
        <w:t>,</w:t>
      </w:r>
      <w:r w:rsidRPr="00FE0298" w:rsidR="003D0892">
        <w:rPr>
          <w:rFonts w:ascii="Arial" w:hAnsi="Arial" w:cs="Arial"/>
        </w:rPr>
        <w:t xml:space="preserve"> a zbog ranijih i dugogodišnjih nesuglasica, zbog čega</w:t>
      </w:r>
      <w:r w:rsidRPr="00FE0298" w:rsidR="00A360E8">
        <w:rPr>
          <w:rFonts w:ascii="Arial" w:hAnsi="Arial" w:cs="Arial"/>
        </w:rPr>
        <w:t xml:space="preserve"> da se ne smatra</w:t>
      </w:r>
      <w:r w:rsidRPr="00FE0298" w:rsidR="003D0892">
        <w:rPr>
          <w:rFonts w:ascii="Arial" w:hAnsi="Arial" w:cs="Arial"/>
        </w:rPr>
        <w:t xml:space="preserve"> krivim. </w:t>
      </w:r>
      <w:r w:rsidRPr="00FE0298" w:rsidR="00A360E8">
        <w:rPr>
          <w:rFonts w:ascii="Arial" w:hAnsi="Arial" w:cs="Arial"/>
        </w:rPr>
        <w:t>Napomenuo je kako time</w:t>
      </w:r>
      <w:r w:rsidRPr="00FE0298" w:rsidR="003D0892">
        <w:rPr>
          <w:rFonts w:ascii="Arial" w:hAnsi="Arial" w:cs="Arial"/>
        </w:rPr>
        <w:t xml:space="preserve"> nju</w:t>
      </w:r>
      <w:r w:rsidRPr="00FE0298" w:rsidR="00A360E8">
        <w:rPr>
          <w:rFonts w:ascii="Arial" w:hAnsi="Arial" w:cs="Arial"/>
        </w:rPr>
        <w:t xml:space="preserve"> nije</w:t>
      </w:r>
      <w:r w:rsidRPr="00FE0298" w:rsidR="003D0892">
        <w:rPr>
          <w:rFonts w:ascii="Arial" w:hAnsi="Arial" w:cs="Arial"/>
        </w:rPr>
        <w:t xml:space="preserve"> istukao nego</w:t>
      </w:r>
      <w:r w:rsidRPr="00FE0298" w:rsidR="00A360E8">
        <w:rPr>
          <w:rFonts w:ascii="Arial" w:hAnsi="Arial" w:cs="Arial"/>
        </w:rPr>
        <w:t xml:space="preserve"> samo zadao šamar, dok da su njihovi odnosi poremećeni i nalaze</w:t>
      </w:r>
      <w:r w:rsidRPr="00FE0298" w:rsidR="003D0892">
        <w:rPr>
          <w:rFonts w:ascii="Arial" w:hAnsi="Arial" w:cs="Arial"/>
        </w:rPr>
        <w:t xml:space="preserve"> se pred razvodom braka, dok </w:t>
      </w:r>
      <w:r w:rsidRPr="00FE0298" w:rsidR="00A360E8">
        <w:rPr>
          <w:rFonts w:ascii="Arial" w:hAnsi="Arial" w:cs="Arial"/>
        </w:rPr>
        <w:t xml:space="preserve"> ističe da je svjestan počinjenog djela.</w:t>
      </w:r>
    </w:p>
    <w:p w:rsidR="00FE0298" w:rsidP="00FE0298" w:rsidRDefault="00FE0298" w14:paraId="246EF56A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3. </w:t>
      </w:r>
      <w:r w:rsidRPr="00FE0298" w:rsidR="003D0892">
        <w:rPr>
          <w:rFonts w:ascii="Arial" w:hAnsi="Arial" w:cs="Arial"/>
        </w:rPr>
        <w:t>Sud</w:t>
      </w:r>
      <w:r w:rsidRPr="00FE0298" w:rsidR="00A360E8">
        <w:rPr>
          <w:rFonts w:ascii="Arial" w:hAnsi="Arial" w:cs="Arial"/>
        </w:rPr>
        <w:t xml:space="preserve"> je u postupku pročitao i izvršio uvid u </w:t>
      </w:r>
      <w:r w:rsidRPr="00FE0298" w:rsidR="003D0892">
        <w:rPr>
          <w:rFonts w:ascii="Arial" w:hAnsi="Arial" w:cs="Arial"/>
          <w:bCs/>
        </w:rPr>
        <w:t>izvješće o pruženoj intervenciji povodom dojave o nasilju u obitelji, zapisnik o ispitivanju svjedoka, izvješće o uhićenju,</w:t>
      </w:r>
      <w:r w:rsidRPr="00FE0298" w:rsidR="003D0892">
        <w:rPr>
          <w:rFonts w:ascii="Arial" w:hAnsi="Arial" w:cs="Arial"/>
          <w:b/>
        </w:rPr>
        <w:t xml:space="preserve"> </w:t>
      </w:r>
      <w:r w:rsidRPr="00FE0298" w:rsidR="003D0892">
        <w:rPr>
          <w:rFonts w:ascii="Arial" w:hAnsi="Arial" w:cs="Arial"/>
          <w:bCs/>
        </w:rPr>
        <w:t>zapisnik o ispitivanju prisutnosti alkohola, opojnih droga ili lijekova u organizmu, naredbu o određivanju mjere opreza, obrazac rizičnih faktora za ponavljanje nasilničkog ponašanja, obavijest žrtvi nasilja u obitelji,</w:t>
      </w:r>
      <w:r w:rsidRPr="00FE0298" w:rsidR="003D0892">
        <w:rPr>
          <w:rFonts w:ascii="Arial" w:hAnsi="Arial" w:cs="Arial"/>
          <w:b/>
        </w:rPr>
        <w:t xml:space="preserve"> </w:t>
      </w:r>
      <w:r w:rsidRPr="00FE0298" w:rsidR="003D0892">
        <w:rPr>
          <w:rFonts w:ascii="Arial" w:hAnsi="Arial" w:cs="Arial"/>
        </w:rPr>
        <w:t>izvod iz prekršajne evidencije.</w:t>
      </w:r>
    </w:p>
    <w:p w:rsidR="00FE0298" w:rsidP="00FE0298" w:rsidRDefault="00FE0298" w14:paraId="4FC9B721" w14:textId="77777777">
      <w:pPr>
        <w:jc w:val="both"/>
        <w:rPr>
          <w:rFonts w:ascii="Arial" w:hAnsi="Arial" w:cs="Arial"/>
          <w:lang w:eastAsia="hr-HR"/>
        </w:rPr>
      </w:pPr>
      <w:r>
        <w:rPr>
          <w:rFonts w:ascii="Arial" w:hAnsi="Arial" w:cs="Arial"/>
        </w:rPr>
        <w:t xml:space="preserve">4. </w:t>
      </w:r>
      <w:r w:rsidRPr="00FE0298" w:rsidR="00A360E8">
        <w:rPr>
          <w:rFonts w:ascii="Arial" w:hAnsi="Arial" w:cs="Arial"/>
        </w:rPr>
        <w:t>N</w:t>
      </w:r>
      <w:r w:rsidRPr="00FE0298" w:rsidR="00555A29">
        <w:rPr>
          <w:rFonts w:ascii="Arial" w:hAnsi="Arial" w:cs="Arial"/>
          <w:lang w:eastAsia="hr-HR"/>
        </w:rPr>
        <w:t>akon provedenog postupka, analizirajući obranu okrivljenika i sve provedene dokaze, kako pojedinačno tako i u njihovoj uzajamnoj povezanosti, sud nalazi utvrđenim da su se u postupanju okrivljenika stekla obilježja prekršaja iz navedenog propisa,budući je okrivljenik priznao počinjenje navedenog djela i njegova obrana u potpunosti je podudarna sa izvedenim dokazima.</w:t>
      </w:r>
    </w:p>
    <w:p w:rsidR="00FE0298" w:rsidP="00FE0298" w:rsidRDefault="00FE0298" w14:paraId="08833BBE" w14:textId="77777777">
      <w:pPr>
        <w:jc w:val="both"/>
        <w:rPr>
          <w:rFonts w:ascii="Arial" w:hAnsi="Arial" w:cs="Arial"/>
          <w:lang w:eastAsia="hr-HR"/>
        </w:rPr>
      </w:pPr>
      <w:r>
        <w:rPr>
          <w:rFonts w:ascii="Arial" w:hAnsi="Arial" w:cs="Arial"/>
          <w:lang w:eastAsia="hr-HR"/>
        </w:rPr>
        <w:t xml:space="preserve">5. </w:t>
      </w:r>
      <w:r w:rsidRPr="00FE0298" w:rsidR="00A360E8">
        <w:rPr>
          <w:rFonts w:ascii="Arial" w:hAnsi="Arial" w:cs="Arial"/>
          <w:lang w:eastAsia="hr-HR"/>
        </w:rPr>
        <w:t>Razlozi na koje se</w:t>
      </w:r>
      <w:r w:rsidRPr="00FE0298" w:rsidR="0032673F">
        <w:rPr>
          <w:rFonts w:ascii="Arial" w:hAnsi="Arial" w:cs="Arial"/>
          <w:lang w:eastAsia="hr-HR"/>
        </w:rPr>
        <w:t xml:space="preserve"> okrivljeni</w:t>
      </w:r>
      <w:r w:rsidRPr="00FE0298" w:rsidR="00A360E8">
        <w:rPr>
          <w:rFonts w:ascii="Arial" w:hAnsi="Arial" w:cs="Arial"/>
          <w:lang w:eastAsia="hr-HR"/>
        </w:rPr>
        <w:t xml:space="preserve"> pozvao u svojoj obrani</w:t>
      </w:r>
      <w:r w:rsidRPr="00FE0298" w:rsidR="0032673F">
        <w:rPr>
          <w:rFonts w:ascii="Arial" w:hAnsi="Arial" w:cs="Arial"/>
          <w:lang w:eastAsia="hr-HR"/>
        </w:rPr>
        <w:t xml:space="preserve"> u potpunosti su subjektivne prirode i kao takvi ne isključuju njegovu odgovornost. </w:t>
      </w:r>
      <w:r w:rsidRPr="00FE0298" w:rsidR="0032673F">
        <w:rPr>
          <w:rFonts w:ascii="Arial" w:hAnsi="Arial" w:cs="Arial"/>
        </w:rPr>
        <w:t>Njegovo opravdavanje „upozorenjem“ ili dugogodišnjim nesuglasicama ne može umanjiti protuzakonitost primjene fi</w:t>
      </w:r>
      <w:r w:rsidRPr="00FE0298" w:rsidR="00B659E2">
        <w:rPr>
          <w:rFonts w:ascii="Arial" w:hAnsi="Arial" w:cs="Arial"/>
        </w:rPr>
        <w:t xml:space="preserve">zičke sile u obiteljskom odnosu, </w:t>
      </w:r>
      <w:r w:rsidRPr="00FE0298" w:rsidR="00B659E2">
        <w:rPr>
          <w:rFonts w:ascii="Arial" w:hAnsi="Arial" w:cs="Arial"/>
          <w:lang w:eastAsia="hr-HR"/>
        </w:rPr>
        <w:t>dok nitko nema pravo prema drugom članu obitelji vršiti niti fizičko ni nasilje bilo koje vrste.</w:t>
      </w:r>
    </w:p>
    <w:p w:rsidR="00FE0298" w:rsidP="00FE0298" w:rsidRDefault="00FE0298" w14:paraId="2D9797D4" w14:textId="77777777">
      <w:pPr>
        <w:jc w:val="both"/>
        <w:rPr>
          <w:rFonts w:ascii="Arial" w:hAnsi="Arial" w:cs="Arial"/>
        </w:rPr>
      </w:pPr>
      <w:r>
        <w:rPr>
          <w:rFonts w:ascii="Arial" w:hAnsi="Arial" w:cs="Arial"/>
          <w:lang w:eastAsia="hr-HR"/>
        </w:rPr>
        <w:t xml:space="preserve">6. </w:t>
      </w:r>
      <w:r w:rsidRPr="00FE0298" w:rsidR="0032673F">
        <w:rPr>
          <w:rFonts w:ascii="Arial" w:hAnsi="Arial" w:cs="Arial"/>
          <w:lang w:eastAsia="hr-HR"/>
        </w:rPr>
        <w:t xml:space="preserve">Njegovim postupanjem </w:t>
      </w:r>
      <w:r w:rsidRPr="00FE0298" w:rsidR="0032673F">
        <w:rPr>
          <w:rFonts w:ascii="Arial" w:hAnsi="Arial" w:cs="Arial"/>
        </w:rPr>
        <w:t>ostvarena</w:t>
      </w:r>
      <w:r w:rsidRPr="00FE0298" w:rsidR="00275549">
        <w:rPr>
          <w:rFonts w:ascii="Arial" w:hAnsi="Arial" w:cs="Arial"/>
        </w:rPr>
        <w:t xml:space="preserve"> je</w:t>
      </w:r>
      <w:r w:rsidRPr="00FE0298" w:rsidR="0032673F">
        <w:rPr>
          <w:rFonts w:ascii="Arial" w:hAnsi="Arial" w:cs="Arial"/>
        </w:rPr>
        <w:t xml:space="preserve"> „primjena fizičke sile uslijed koje nije nastupila tjelesna ozljeda“, što Zakon o zaštiti od nasilja u obitelji definira kao nasilje u obitelji </w:t>
      </w:r>
      <w:r w:rsidRPr="00FE0298" w:rsidR="0032673F">
        <w:rPr>
          <w:rFonts w:ascii="Arial" w:hAnsi="Arial" w:cs="Arial"/>
        </w:rPr>
        <w:lastRenderedPageBreak/>
        <w:t>(čl.10. točka 1. Zakon o zaštiti od nasilja u obitelji), za koju je propisana novčana kazna u iznosu od najmanje 300,00 eura ili kazna zatvora do 90 dana (čl.22.st.1. Zakon o</w:t>
      </w:r>
      <w:r w:rsidRPr="00FE0298" w:rsidR="00275549">
        <w:rPr>
          <w:rFonts w:ascii="Arial" w:hAnsi="Arial" w:cs="Arial"/>
        </w:rPr>
        <w:t xml:space="preserve"> zaštiti od nasilja u obitelji)</w:t>
      </w:r>
      <w:r w:rsidRPr="00FE0298" w:rsidR="00B659E2">
        <w:rPr>
          <w:rFonts w:ascii="Arial" w:hAnsi="Arial" w:cs="Arial"/>
        </w:rPr>
        <w:t>.</w:t>
      </w:r>
    </w:p>
    <w:p w:rsidR="00FE0298" w:rsidP="00FE0298" w:rsidRDefault="00FE0298" w14:paraId="2BA87583" w14:textId="77777777">
      <w:pPr>
        <w:jc w:val="both"/>
        <w:rPr>
          <w:rFonts w:ascii="Arial" w:hAnsi="Arial" w:cs="Arial"/>
          <w:lang w:eastAsia="hr-HR"/>
        </w:rPr>
      </w:pPr>
      <w:r>
        <w:rPr>
          <w:rFonts w:ascii="Arial" w:hAnsi="Arial" w:cs="Arial"/>
        </w:rPr>
        <w:t xml:space="preserve">7. </w:t>
      </w:r>
      <w:r w:rsidRPr="00FE0298" w:rsidR="00555A29">
        <w:rPr>
          <w:rFonts w:ascii="Arial" w:hAnsi="Arial" w:cs="Arial"/>
          <w:lang w:eastAsia="hr-HR"/>
        </w:rPr>
        <w:t>Okrivljeni je konzumiranjem alkohola bio u stanju samoskrivljene neubrojivosti, no sukladno čl.27. Prekršajnog zakona isti se neće smatrati neubrojivim budući se je svojom krivnjom doveo u alkoholizirano stanje.</w:t>
      </w:r>
      <w:r>
        <w:rPr>
          <w:rFonts w:ascii="Arial" w:hAnsi="Arial" w:cs="Arial"/>
          <w:lang w:eastAsia="hr-HR"/>
        </w:rPr>
        <w:t xml:space="preserve"> </w:t>
      </w:r>
      <w:r w:rsidRPr="00FE0298" w:rsidR="00555A29">
        <w:rPr>
          <w:rFonts w:ascii="Arial" w:hAnsi="Arial" w:cs="Arial"/>
          <w:lang w:eastAsia="hr-HR"/>
        </w:rPr>
        <w:t>Stoga je za navedeni prekršaj okrivljenik proglašen krivim i odgovornim, kako je to opisano u izreci ove presude.</w:t>
      </w:r>
    </w:p>
    <w:p w:rsidR="00FE0298" w:rsidP="00FE0298" w:rsidRDefault="00FE0298" w14:paraId="78B0DFBA" w14:textId="77777777">
      <w:pPr>
        <w:jc w:val="both"/>
        <w:rPr>
          <w:rFonts w:ascii="Arial" w:hAnsi="Arial" w:cs="Arial"/>
          <w:lang w:eastAsia="hr-HR"/>
        </w:rPr>
      </w:pPr>
      <w:r>
        <w:rPr>
          <w:rFonts w:ascii="Arial" w:hAnsi="Arial" w:cs="Arial"/>
          <w:lang w:eastAsia="hr-HR"/>
        </w:rPr>
        <w:t xml:space="preserve">8. </w:t>
      </w:r>
      <w:r w:rsidRPr="00FE0298" w:rsidR="00555A29">
        <w:rPr>
          <w:rFonts w:ascii="Arial" w:hAnsi="Arial" w:cs="Arial"/>
          <w:lang w:eastAsia="hr-HR"/>
        </w:rPr>
        <w:t>Sud smatra da je okrivljenik postupao sa neizravnom namjerom jer je bio svjestan svojeg postupanja, pa je unatoč tome na takvo ponašanje i pristao, a što je sud uzeo kao otegotnu okolnost.</w:t>
      </w:r>
    </w:p>
    <w:p w:rsidR="00FE0298" w:rsidP="00FE0298" w:rsidRDefault="00FE0298" w14:paraId="3483EB2A" w14:textId="77777777">
      <w:pPr>
        <w:jc w:val="both"/>
        <w:rPr>
          <w:rFonts w:ascii="Arial" w:hAnsi="Arial" w:cs="Arial"/>
          <w:lang w:eastAsia="hr-HR"/>
        </w:rPr>
      </w:pPr>
      <w:r>
        <w:rPr>
          <w:rFonts w:ascii="Arial" w:hAnsi="Arial" w:cs="Arial"/>
          <w:lang w:eastAsia="hr-HR"/>
        </w:rPr>
        <w:t>9</w:t>
      </w:r>
      <w:r w:rsidRPr="00FE0298" w:rsidR="00555A29">
        <w:rPr>
          <w:rFonts w:ascii="Arial" w:hAnsi="Arial" w:cs="Arial"/>
          <w:lang w:eastAsia="hr-HR"/>
        </w:rPr>
        <w:t>.</w:t>
      </w:r>
      <w:r w:rsidRPr="00FE0298" w:rsidR="00BD37DA">
        <w:rPr>
          <w:rFonts w:ascii="Arial" w:hAnsi="Arial" w:cs="Arial"/>
          <w:lang w:eastAsia="hr-HR"/>
        </w:rPr>
        <w:t xml:space="preserve"> </w:t>
      </w:r>
      <w:r w:rsidRPr="00FE0298" w:rsidR="00555A29">
        <w:rPr>
          <w:rFonts w:ascii="Arial" w:hAnsi="Arial" w:cs="Arial"/>
          <w:lang w:eastAsia="hr-HR"/>
        </w:rPr>
        <w:t>Kao olakotnu okolnost na strani okrivljenog sud je cijenio njegovo sudjelovanje u postupku, priznanje djela čime je doprinio utvrđivanju relevantnog činjeničnog stanja te ekonomičnosti postupanja te je također kao posebno olakotnu okolnost sud cijenio njegovu dosadašnju nekažnjavanost za ovakvu i</w:t>
      </w:r>
      <w:r w:rsidRPr="00FE0298" w:rsidR="007A2798">
        <w:rPr>
          <w:rFonts w:ascii="Arial" w:hAnsi="Arial" w:cs="Arial"/>
          <w:lang w:eastAsia="hr-HR"/>
        </w:rPr>
        <w:t xml:space="preserve"> sličnu vrstu prekršajnih djela.</w:t>
      </w:r>
    </w:p>
    <w:p w:rsidR="00BD1142" w:rsidP="00BD1142" w:rsidRDefault="00555A29" w14:paraId="43E18931" w14:textId="77777777">
      <w:pPr>
        <w:jc w:val="both"/>
        <w:rPr>
          <w:rFonts w:ascii="Arial" w:hAnsi="Arial" w:cs="Arial"/>
          <w:lang w:eastAsia="hr-HR"/>
        </w:rPr>
      </w:pPr>
      <w:r w:rsidRPr="00FE0298">
        <w:rPr>
          <w:rFonts w:ascii="Arial" w:hAnsi="Arial" w:cs="Arial"/>
          <w:lang w:eastAsia="hr-HR"/>
        </w:rPr>
        <w:t>1</w:t>
      </w:r>
      <w:r w:rsidR="00FE0298">
        <w:rPr>
          <w:rFonts w:ascii="Arial" w:hAnsi="Arial" w:cs="Arial"/>
          <w:lang w:eastAsia="hr-HR"/>
        </w:rPr>
        <w:t>0</w:t>
      </w:r>
      <w:r w:rsidRPr="00FE0298" w:rsidR="00B659E2">
        <w:rPr>
          <w:rFonts w:ascii="Arial" w:hAnsi="Arial" w:cs="Arial"/>
          <w:lang w:eastAsia="hr-HR"/>
        </w:rPr>
        <w:t>.</w:t>
      </w:r>
      <w:r w:rsidR="00FE0298">
        <w:rPr>
          <w:rFonts w:ascii="Arial" w:hAnsi="Arial" w:cs="Arial"/>
          <w:lang w:eastAsia="hr-HR"/>
        </w:rPr>
        <w:t xml:space="preserve"> </w:t>
      </w:r>
      <w:r w:rsidRPr="00FE0298" w:rsidR="00821DB7">
        <w:rPr>
          <w:rFonts w:ascii="Arial" w:hAnsi="Arial" w:cs="Arial"/>
          <w:lang w:eastAsia="hr-HR"/>
        </w:rPr>
        <w:t>Obzirom na sve utvrđene okolnosti okrivljenom je izrečena novčana kazna u</w:t>
      </w:r>
      <w:r w:rsidRPr="00FE0298" w:rsidR="00B659E2">
        <w:rPr>
          <w:rFonts w:ascii="Arial" w:hAnsi="Arial" w:cs="Arial"/>
          <w:lang w:eastAsia="hr-HR"/>
        </w:rPr>
        <w:t xml:space="preserve"> navedenom </w:t>
      </w:r>
      <w:r w:rsidRPr="00FE0298" w:rsidR="00821DB7">
        <w:rPr>
          <w:rFonts w:ascii="Arial" w:hAnsi="Arial" w:cs="Arial"/>
          <w:lang w:eastAsia="hr-HR"/>
        </w:rPr>
        <w:t>iznosu, cijeneći da će se ako izrečenom novčano</w:t>
      </w:r>
      <w:r w:rsidRPr="00FE0298" w:rsidR="00D214E2">
        <w:rPr>
          <w:rFonts w:ascii="Arial" w:hAnsi="Arial" w:cs="Arial"/>
          <w:lang w:eastAsia="hr-HR"/>
        </w:rPr>
        <w:t>m</w:t>
      </w:r>
      <w:r w:rsidRPr="00FE0298" w:rsidR="00821DB7">
        <w:rPr>
          <w:rFonts w:ascii="Arial" w:hAnsi="Arial" w:cs="Arial"/>
          <w:lang w:eastAsia="hr-HR"/>
        </w:rPr>
        <w:t xml:space="preserve"> kaznom postići svrha kažnjavanja i utjecati na okrivljenika da ubuduće ne čini opisana prekršajna djela.</w:t>
      </w:r>
    </w:p>
    <w:p w:rsidRPr="00FE0298" w:rsidR="00555A29" w:rsidP="00BD1142" w:rsidRDefault="00821DB7" w14:paraId="3E58FBF6" w14:textId="77777777">
      <w:pPr>
        <w:jc w:val="both"/>
        <w:rPr>
          <w:rFonts w:ascii="Arial" w:hAnsi="Arial" w:cs="Arial"/>
          <w:lang w:eastAsia="hr-HR"/>
        </w:rPr>
      </w:pPr>
      <w:r w:rsidRPr="00FE0298">
        <w:rPr>
          <w:rFonts w:ascii="Arial" w:hAnsi="Arial" w:cs="Arial"/>
          <w:lang w:eastAsia="hr-HR"/>
        </w:rPr>
        <w:t>1</w:t>
      </w:r>
      <w:r w:rsidR="00BD1142">
        <w:rPr>
          <w:rFonts w:ascii="Arial" w:hAnsi="Arial" w:cs="Arial"/>
          <w:lang w:eastAsia="hr-HR"/>
        </w:rPr>
        <w:t>1</w:t>
      </w:r>
      <w:r w:rsidRPr="00FE0298">
        <w:rPr>
          <w:rFonts w:ascii="Arial" w:hAnsi="Arial" w:cs="Arial"/>
          <w:i/>
          <w:lang w:eastAsia="hr-HR"/>
        </w:rPr>
        <w:t xml:space="preserve">. </w:t>
      </w:r>
      <w:r w:rsidRPr="00FE0298" w:rsidR="00555A29">
        <w:rPr>
          <w:rFonts w:ascii="Arial" w:hAnsi="Arial" w:cs="Arial"/>
          <w:lang w:eastAsia="hr-HR"/>
        </w:rPr>
        <w:t>Troškovi postupka izrečeni su u paušalnom iznosu</w:t>
      </w:r>
      <w:r w:rsidRPr="00FE0298" w:rsidR="00D214E2">
        <w:rPr>
          <w:rFonts w:ascii="Arial" w:hAnsi="Arial" w:cs="Arial"/>
          <w:lang w:eastAsia="hr-HR"/>
        </w:rPr>
        <w:t>, obzirom na složenost te trajanje postupka</w:t>
      </w:r>
      <w:r w:rsidRPr="00FE0298" w:rsidR="00555A29">
        <w:rPr>
          <w:rFonts w:ascii="Arial" w:hAnsi="Arial" w:cs="Arial"/>
          <w:lang w:eastAsia="hr-HR"/>
        </w:rPr>
        <w:t>.</w:t>
      </w:r>
    </w:p>
    <w:p w:rsidRPr="00FE0298" w:rsidR="00555A29" w:rsidP="00FE0298" w:rsidRDefault="00555A29" w14:paraId="76C6DA11" w14:textId="77777777">
      <w:pPr>
        <w:suppressAutoHyphens w:val="false"/>
        <w:jc w:val="both"/>
        <w:rPr>
          <w:rFonts w:ascii="Arial" w:hAnsi="Arial" w:cs="Arial"/>
          <w:lang w:eastAsia="hr-HR"/>
        </w:rPr>
      </w:pPr>
      <w:r w:rsidRPr="00FE0298">
        <w:rPr>
          <w:rFonts w:ascii="Arial" w:hAnsi="Arial" w:cs="Arial"/>
          <w:lang w:eastAsia="hr-HR"/>
        </w:rPr>
        <w:t xml:space="preserve"> </w:t>
      </w:r>
    </w:p>
    <w:p w:rsidRPr="00FE0298" w:rsidR="008D112D" w:rsidP="00FE0298" w:rsidRDefault="008D112D" w14:paraId="45A8A5E0" w14:textId="77777777">
      <w:pPr>
        <w:jc w:val="both"/>
        <w:rPr>
          <w:rFonts w:ascii="Arial" w:hAnsi="Arial" w:cs="Arial"/>
        </w:rPr>
      </w:pPr>
    </w:p>
    <w:p w:rsidRPr="00FE0298" w:rsidR="008D112D" w:rsidP="00FE0298" w:rsidRDefault="004E0768" w14:paraId="71F06B32" w14:textId="77777777">
      <w:pPr>
        <w:jc w:val="center"/>
        <w:rPr>
          <w:rFonts w:ascii="Arial" w:hAnsi="Arial" w:cs="Arial"/>
        </w:rPr>
      </w:pPr>
      <w:r w:rsidRPr="00FE0298">
        <w:rPr>
          <w:rFonts w:ascii="Arial" w:hAnsi="Arial" w:cs="Arial"/>
        </w:rPr>
        <w:t>U Bujama,</w:t>
      </w:r>
      <w:r w:rsidRPr="00FE0298" w:rsidR="00B659E2">
        <w:rPr>
          <w:rFonts w:ascii="Arial" w:hAnsi="Arial" w:cs="Arial"/>
        </w:rPr>
        <w:t xml:space="preserve"> </w:t>
      </w:r>
      <w:r w:rsidR="00BD1142">
        <w:rPr>
          <w:rFonts w:ascii="Arial" w:hAnsi="Arial" w:cs="Arial"/>
        </w:rPr>
        <w:t xml:space="preserve">dana </w:t>
      </w:r>
      <w:r w:rsidRPr="00FE0298" w:rsidR="00B659E2">
        <w:rPr>
          <w:rFonts w:ascii="Arial" w:hAnsi="Arial" w:cs="Arial"/>
        </w:rPr>
        <w:t>09.</w:t>
      </w:r>
      <w:r w:rsidR="00BD1142">
        <w:rPr>
          <w:rFonts w:ascii="Arial" w:hAnsi="Arial" w:cs="Arial"/>
        </w:rPr>
        <w:t xml:space="preserve"> </w:t>
      </w:r>
      <w:r w:rsidRPr="00FE0298" w:rsidR="00B659E2">
        <w:rPr>
          <w:rFonts w:ascii="Arial" w:hAnsi="Arial" w:cs="Arial"/>
        </w:rPr>
        <w:t>lipnj</w:t>
      </w:r>
      <w:r w:rsidR="00BD1142">
        <w:rPr>
          <w:rFonts w:ascii="Arial" w:hAnsi="Arial" w:cs="Arial"/>
        </w:rPr>
        <w:t>a</w:t>
      </w:r>
      <w:r w:rsidRPr="00FE0298" w:rsidR="00AF4375">
        <w:rPr>
          <w:rFonts w:ascii="Arial" w:hAnsi="Arial" w:cs="Arial"/>
        </w:rPr>
        <w:t xml:space="preserve"> </w:t>
      </w:r>
      <w:r w:rsidRPr="00FE0298" w:rsidR="00B659E2">
        <w:rPr>
          <w:rFonts w:ascii="Arial" w:hAnsi="Arial" w:cs="Arial"/>
        </w:rPr>
        <w:t>2026</w:t>
      </w:r>
      <w:r w:rsidRPr="00FE0298" w:rsidR="008D112D">
        <w:rPr>
          <w:rFonts w:ascii="Arial" w:hAnsi="Arial" w:cs="Arial"/>
        </w:rPr>
        <w:t>.</w:t>
      </w:r>
      <w:r w:rsidR="00BD1142">
        <w:rPr>
          <w:rFonts w:ascii="Arial" w:hAnsi="Arial" w:cs="Arial"/>
        </w:rPr>
        <w:t xml:space="preserve"> </w:t>
      </w:r>
      <w:r w:rsidRPr="00FE0298" w:rsidR="008D112D">
        <w:rPr>
          <w:rFonts w:ascii="Arial" w:hAnsi="Arial" w:cs="Arial"/>
        </w:rPr>
        <w:t>godine</w:t>
      </w:r>
      <w:r w:rsidR="00BD1142">
        <w:rPr>
          <w:rFonts w:ascii="Arial" w:hAnsi="Arial" w:cs="Arial"/>
        </w:rPr>
        <w:t>.</w:t>
      </w:r>
    </w:p>
    <w:p w:rsidRPr="00FE0298" w:rsidR="008D112D" w:rsidP="00FE0298" w:rsidRDefault="008D112D" w14:paraId="2F4D61CA" w14:textId="77777777">
      <w:pPr>
        <w:jc w:val="both"/>
        <w:rPr>
          <w:rFonts w:ascii="Arial" w:hAnsi="Arial" w:cs="Arial"/>
          <w:b/>
        </w:rPr>
      </w:pPr>
    </w:p>
    <w:p w:rsidRPr="00FE0298" w:rsidR="00B659E2" w:rsidP="00FE0298" w:rsidRDefault="00B659E2" w14:paraId="46AD4957" w14:textId="77777777">
      <w:pPr>
        <w:jc w:val="both"/>
        <w:rPr>
          <w:rFonts w:ascii="Arial" w:hAnsi="Arial" w:cs="Arial"/>
        </w:rPr>
      </w:pPr>
    </w:p>
    <w:p w:rsidR="00BD1142" w:rsidP="00D379AA" w:rsidRDefault="00BD1142" w14:paraId="00E368F9" w14:textId="77777777">
      <w:pPr>
        <w:jc w:val="both"/>
        <w:rPr>
          <w:rFonts w:ascii="Arial" w:hAnsi="Arial" w:cs="Arial"/>
        </w:rPr>
        <w:sectPr w:rsidR="00BD1142" w:rsidSect="00FE0298">
          <w:headerReference w:type="default" r:id="rId10"/>
          <w:pgSz w:w="11906" w:h="16838" w:code="9"/>
          <w:pgMar w:top="1417" w:right="1417" w:bottom="1417" w:left="1417" w:header="708" w:footer="720" w:gutter="0"/>
          <w:cols w:space="720"/>
          <w:titlePg/>
          <w:docGrid w:linePitch="360"/>
        </w:sectPr>
      </w:pPr>
    </w:p>
    <w:p w:rsidR="00BD1142" w:rsidP="00D379AA" w:rsidRDefault="00BD1142" w14:paraId="2F3ECE2F" w14:textId="77777777">
      <w:pPr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Zapisničarka</w:t>
      </w:r>
    </w:p>
    <w:p w:rsidRPr="00D379AA" w:rsidR="00BD1142" w:rsidP="00D379AA" w:rsidRDefault="00BD1142" w14:paraId="17789D9F" w14:textId="77777777">
      <w:pPr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Jelena Blažanović</w:t>
      </w:r>
      <w:r w:rsidR="00A07DF6">
        <w:rPr>
          <w:rFonts w:ascii="Arial" w:hAnsi="Arial" w:cs="Arial"/>
        </w:rPr>
        <w:t>, v.r.</w:t>
      </w:r>
    </w:p>
    <w:p w:rsidR="00BD1142" w:rsidP="00BD1142" w:rsidRDefault="00BD1142" w14:paraId="094392C0" w14:textId="77777777">
      <w:pPr>
        <w:ind w:left="1560"/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Sutkinja</w:t>
      </w:r>
    </w:p>
    <w:p w:rsidR="00BD1142" w:rsidP="00BD1142" w:rsidRDefault="00BD1142" w14:paraId="00619181" w14:textId="77777777">
      <w:pPr>
        <w:ind w:left="1560"/>
        <w:jc w:val="both"/>
        <w:rPr>
          <w:rFonts w:ascii="Arial" w:hAnsi="Arial" w:cs="Arial"/>
        </w:rPr>
      </w:pPr>
      <w:r w:rsidRPr="00D379AA">
        <w:rPr>
          <w:rFonts w:ascii="Arial" w:hAnsi="Arial" w:cs="Arial"/>
        </w:rPr>
        <w:t>Sanja Božić Turina</w:t>
      </w:r>
      <w:r w:rsidR="00A07DF6">
        <w:rPr>
          <w:rFonts w:ascii="Arial" w:hAnsi="Arial" w:cs="Arial"/>
        </w:rPr>
        <w:t>, v.r.</w:t>
      </w:r>
    </w:p>
    <w:p w:rsidR="00BD1142" w:rsidP="00FE0298" w:rsidRDefault="00BD1142" w14:paraId="3A17B11B" w14:textId="77777777">
      <w:pPr>
        <w:jc w:val="both"/>
        <w:rPr>
          <w:rFonts w:ascii="Arial" w:hAnsi="Arial" w:cs="Arial"/>
          <w:b/>
        </w:rPr>
        <w:sectPr w:rsidR="00BD1142" w:rsidSect="00BD1142">
          <w:type w:val="continuous"/>
          <w:pgSz w:w="11906" w:h="16838" w:code="9"/>
          <w:pgMar w:top="1417" w:right="1417" w:bottom="1417" w:left="1417" w:header="708" w:footer="720" w:gutter="0"/>
          <w:cols w:space="709" w:num="2"/>
          <w:titlePg/>
          <w:docGrid w:linePitch="360"/>
        </w:sectPr>
      </w:pPr>
    </w:p>
    <w:p w:rsidR="008D112D" w:rsidP="00FE0298" w:rsidRDefault="008D112D" w14:paraId="39F23396" w14:textId="77777777">
      <w:pPr>
        <w:jc w:val="both"/>
        <w:rPr>
          <w:rFonts w:ascii="Arial" w:hAnsi="Arial" w:cs="Arial"/>
          <w:b/>
        </w:rPr>
      </w:pPr>
    </w:p>
    <w:p w:rsidR="00BD1142" w:rsidP="00FE0298" w:rsidRDefault="00BD1142" w14:paraId="1BB1D8B6" w14:textId="77777777">
      <w:pPr>
        <w:jc w:val="both"/>
        <w:rPr>
          <w:rFonts w:ascii="Arial" w:hAnsi="Arial" w:cs="Arial"/>
          <w:b/>
        </w:rPr>
      </w:pPr>
    </w:p>
    <w:p w:rsidRPr="00FE0298" w:rsidR="00BD1142" w:rsidP="00FE0298" w:rsidRDefault="00BD1142" w14:paraId="10D38215" w14:textId="77777777">
      <w:pPr>
        <w:jc w:val="both"/>
        <w:rPr>
          <w:rFonts w:ascii="Arial" w:hAnsi="Arial" w:cs="Arial"/>
          <w:b/>
        </w:rPr>
      </w:pPr>
    </w:p>
    <w:p w:rsidRPr="00FE0298" w:rsidR="008D112D" w:rsidP="00FE0298" w:rsidRDefault="008D112D" w14:paraId="1D320971" w14:textId="77777777">
      <w:pPr>
        <w:jc w:val="both"/>
        <w:rPr>
          <w:rFonts w:ascii="Arial" w:hAnsi="Arial" w:cs="Arial"/>
        </w:rPr>
      </w:pPr>
      <w:r w:rsidRPr="00FE0298">
        <w:rPr>
          <w:rFonts w:ascii="Arial" w:hAnsi="Arial" w:cs="Arial"/>
        </w:rPr>
        <w:t>POUKA O PRAVNOM LIJEKU;</w:t>
      </w:r>
    </w:p>
    <w:p w:rsidRPr="00FE0298" w:rsidR="008D112D" w:rsidP="00BD1142" w:rsidRDefault="008D112D" w14:paraId="23A0F52A" w14:textId="77777777">
      <w:pPr>
        <w:jc w:val="both"/>
        <w:rPr>
          <w:rFonts w:ascii="Arial" w:hAnsi="Arial" w:cs="Arial"/>
        </w:rPr>
      </w:pPr>
      <w:r w:rsidRPr="00FE0298">
        <w:rPr>
          <w:rFonts w:ascii="Arial" w:hAnsi="Arial" w:cs="Arial"/>
        </w:rPr>
        <w:t>Okrivljenik, njegov branitelj, zakonski zastupnik, stranke, nadležno državno odvjetništvo i ovlašteni tužitelj (čl.192. Prekršajnoga zakona), imaju pravo žalbe u roku od 8 (osam) dana po prijemu otpravka ove presude, pa se žalba podnosi u dva istovjetna primjerka pismeno i predaje se osobno ili putem pošte ovom sudu za Visoki prekršajni sud Republike Hrvatske.</w:t>
      </w:r>
    </w:p>
    <w:p w:rsidRPr="00FE0298" w:rsidR="008D112D" w:rsidP="00FE0298" w:rsidRDefault="008D112D" w14:paraId="70EA202D" w14:textId="77777777">
      <w:pPr>
        <w:jc w:val="both"/>
        <w:rPr>
          <w:rFonts w:ascii="Arial" w:hAnsi="Arial" w:cs="Arial"/>
        </w:rPr>
      </w:pPr>
    </w:p>
    <w:p w:rsidRPr="00FE0298" w:rsidR="008D112D" w:rsidP="00FE0298" w:rsidRDefault="008D112D" w14:paraId="60E148F8" w14:textId="77777777">
      <w:pPr>
        <w:jc w:val="both"/>
        <w:rPr>
          <w:rFonts w:ascii="Arial" w:hAnsi="Arial" w:cs="Arial"/>
        </w:rPr>
      </w:pPr>
      <w:r w:rsidRPr="00FE0298">
        <w:rPr>
          <w:rFonts w:ascii="Arial" w:hAnsi="Arial" w:cs="Arial"/>
        </w:rPr>
        <w:t>O TOME OBAVIJEST:</w:t>
      </w:r>
    </w:p>
    <w:p w:rsidRPr="00FE0298" w:rsidR="008D112D" w:rsidP="00FE0298" w:rsidRDefault="008D112D" w14:paraId="3DB93E37" w14:textId="77777777">
      <w:pPr>
        <w:jc w:val="both"/>
        <w:rPr>
          <w:rFonts w:ascii="Arial" w:hAnsi="Arial" w:cs="Arial"/>
        </w:rPr>
      </w:pPr>
      <w:r w:rsidRPr="00FE0298">
        <w:rPr>
          <w:rFonts w:ascii="Arial" w:hAnsi="Arial" w:cs="Arial"/>
        </w:rPr>
        <w:t xml:space="preserve">1. Okrivljeniku, </w:t>
      </w:r>
    </w:p>
    <w:p w:rsidRPr="00FE0298" w:rsidR="008D112D" w:rsidP="00FE0298" w:rsidRDefault="008D112D" w14:paraId="0694A1F2" w14:textId="77777777">
      <w:pPr>
        <w:jc w:val="both"/>
        <w:rPr>
          <w:rFonts w:ascii="Arial" w:hAnsi="Arial" w:cs="Arial"/>
        </w:rPr>
      </w:pPr>
      <w:r w:rsidRPr="00FE0298">
        <w:rPr>
          <w:rFonts w:ascii="Arial" w:hAnsi="Arial" w:cs="Arial"/>
        </w:rPr>
        <w:t>2. Ovlaštenome tužitelju,</w:t>
      </w:r>
    </w:p>
    <w:p w:rsidRPr="00FE0298" w:rsidR="008D112D" w:rsidP="00FE0298" w:rsidRDefault="008D112D" w14:paraId="0F156BDA" w14:textId="77777777">
      <w:pPr>
        <w:jc w:val="both"/>
        <w:rPr>
          <w:rFonts w:ascii="Arial" w:hAnsi="Arial" w:cs="Arial"/>
        </w:rPr>
      </w:pPr>
      <w:r w:rsidRPr="00FE0298">
        <w:rPr>
          <w:rFonts w:ascii="Arial" w:hAnsi="Arial" w:cs="Arial"/>
        </w:rPr>
        <w:t>3. Prekršajna evidencija, po pravomoćnosti,</w:t>
      </w:r>
    </w:p>
    <w:p w:rsidR="008D112D" w:rsidP="00FE0298" w:rsidRDefault="008D112D" w14:paraId="43D740BE" w14:textId="77777777">
      <w:pPr>
        <w:jc w:val="both"/>
        <w:rPr>
          <w:rFonts w:ascii="Arial" w:hAnsi="Arial" w:cs="Arial"/>
        </w:rPr>
      </w:pPr>
      <w:r w:rsidRPr="00FE0298">
        <w:rPr>
          <w:rFonts w:ascii="Arial" w:hAnsi="Arial" w:cs="Arial"/>
        </w:rPr>
        <w:t>4. Oštećenici,</w:t>
      </w:r>
    </w:p>
    <w:p w:rsidRPr="00FE0298" w:rsidR="00BD1142" w:rsidP="00BD1142" w:rsidRDefault="00BD1142" w14:paraId="33DB9BDB" w14:textId="77777777">
      <w:pPr>
        <w:rPr>
          <w:rFonts w:ascii="Arial" w:hAnsi="Arial" w:cs="Arial"/>
        </w:rPr>
      </w:pPr>
      <w:r w:rsidRPr="00FE0298">
        <w:rPr>
          <w:rFonts w:ascii="Arial" w:hAnsi="Arial" w:cs="Arial"/>
        </w:rPr>
        <w:t>5. Centar za socijalnu skrb,</w:t>
      </w:r>
    </w:p>
    <w:p w:rsidRPr="00FE0298" w:rsidR="00BD1142" w:rsidP="00BD1142" w:rsidRDefault="00BD1142" w14:paraId="0AF6EA71" w14:textId="77777777">
      <w:pPr>
        <w:jc w:val="both"/>
        <w:rPr>
          <w:rFonts w:ascii="Arial" w:hAnsi="Arial" w:cs="Arial"/>
        </w:rPr>
      </w:pPr>
      <w:r w:rsidRPr="00FE0298">
        <w:rPr>
          <w:rFonts w:ascii="Arial" w:hAnsi="Arial" w:cs="Arial"/>
        </w:rPr>
        <w:t>6. Spis, ovdje.</w:t>
      </w:r>
    </w:p>
    <w:sectPr w:rsidRPr="00FE0298" w:rsidR="00BD1142" w:rsidSect="00BD1142">
      <w:type w:val="continuous"/>
      <w:pgSz w:w="11906" w:h="16838" w:code="9"/>
      <w:pgMar w:top="1417" w:right="1417" w:bottom="1417" w:left="1417" w:header="708" w:footer="720" w:gutter="0"/>
      <w:cols w:space="720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D7D60" w:rsidRDefault="00AD7D60" w14:paraId="2CF20629" w14:textId="77777777">
      <w:r>
        <w:separator/>
      </w:r>
    </w:p>
  </w:endnote>
  <w:endnote w:type="continuationSeparator" w:id="0">
    <w:p w:rsidR="00AD7D60" w:rsidRDefault="00AD7D60" w14:paraId="333E10BB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-NewRoman"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D7D60" w:rsidRDefault="00AD7D60" w14:paraId="3E230283" w14:textId="77777777">
      <w:r>
        <w:separator/>
      </w:r>
    </w:p>
  </w:footnote>
  <w:footnote w:type="continuationSeparator" w:id="0">
    <w:p w:rsidR="00AD7D60" w:rsidRDefault="00AD7D60" w14:paraId="68FD04CD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916C2" w:rsidR="00FE0298" w:rsidP="006E6D2F" w:rsidRDefault="005544D0" w14:paraId="070CD797" w14:textId="77777777">
    <w:pPr>
      <w:pStyle w:val="Zaglavlje"/>
      <w:tabs>
        <w:tab w:val="left" w:pos="2127"/>
      </w:tabs>
      <w:jc w:val="right"/>
      <w:rPr>
        <w:rFonts w:ascii="Arial" w:hAnsi="Arial" w:cs="Arial"/>
      </w:rPr>
    </w:pPr>
    <w:sdt>
      <w:sdtPr>
        <w:rPr>
          <w:rFonts w:ascii="Arial" w:hAnsi="Arial" w:cs="Arial"/>
        </w:rPr>
        <w:id w:val="1048563330"/>
        <w:docPartObj>
          <w:docPartGallery w:val="Page Numbers (Top of Page)"/>
          <w:docPartUnique/>
        </w:docPartObj>
      </w:sdtPr>
      <w:sdtEndPr/>
      <w:sdtContent>
        <w:r w:rsidR="00FE0298">
          <w:rPr>
            <w:rFonts w:ascii="Arial" w:hAnsi="Arial" w:cs="Arial"/>
          </w:rPr>
          <w:t>-</w:t>
        </w:r>
        <w:r w:rsidRPr="002916C2" w:rsidR="00FE0298">
          <w:rPr>
            <w:rFonts w:ascii="Arial" w:hAnsi="Arial" w:cs="Arial"/>
          </w:rPr>
          <w:fldChar w:fldCharType="begin"/>
        </w:r>
        <w:r w:rsidRPr="002916C2" w:rsidR="00FE0298">
          <w:rPr>
            <w:rFonts w:ascii="Arial" w:hAnsi="Arial" w:cs="Arial"/>
          </w:rPr>
          <w:instrText>PAGE   \* MERGEFORMAT</w:instrText>
        </w:r>
        <w:r w:rsidRPr="002916C2" w:rsidR="00FE0298">
          <w:rPr>
            <w:rFonts w:ascii="Arial" w:hAnsi="Arial" w:cs="Arial"/>
          </w:rPr>
          <w:fldChar w:fldCharType="separate"/>
        </w:r>
        <w:r w:rsidR="00FE0298">
          <w:rPr>
            <w:rFonts w:ascii="Arial" w:hAnsi="Arial" w:cs="Arial"/>
            <w:noProof/>
          </w:rPr>
          <w:t>3</w:t>
        </w:r>
        <w:r w:rsidRPr="002916C2" w:rsidR="00FE0298">
          <w:rPr>
            <w:rFonts w:ascii="Arial" w:hAnsi="Arial" w:cs="Arial"/>
          </w:rPr>
          <w:fldChar w:fldCharType="end"/>
        </w:r>
        <w:r w:rsidRPr="002916C2" w:rsidR="00FE0298">
          <w:rPr>
            <w:rFonts w:ascii="Arial" w:hAnsi="Arial" w:cs="Arial"/>
          </w:rPr>
          <w:t>-</w:t>
        </w:r>
        <w:r w:rsidR="00FE0298">
          <w:rPr>
            <w:rFonts w:ascii="Arial" w:hAnsi="Arial" w:cs="Arial"/>
          </w:rPr>
          <w:tab/>
          <w:t>Posl.br. Pp-1062/2026-5</w:t>
        </w:r>
      </w:sdtContent>
    </w:sdt>
  </w:p>
  <w:p w:rsidR="008D112D" w:rsidRDefault="008D112D" w14:paraId="12B7673E" w14:textId="77777777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112D15"/>
    <w:multiLevelType w:val="hybridMultilevel"/>
    <w:tmpl w:val="6F023576"/>
    <w:lvl w:ilvl="0" w:tplc="9604BA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50"/>
  <w:displayBackgroundShape/>
  <w:embedSystemFonts/>
  <w:proofState w:spelling="clean" w:grammar="clean"/>
  <w:attachedTemplate r:id="rId1"/>
  <w:stylePaneFormatFilter w:val="000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2577"/>
    <w:rsid w:val="00013BD1"/>
    <w:rsid w:val="0004546D"/>
    <w:rsid w:val="00094F84"/>
    <w:rsid w:val="000C6A03"/>
    <w:rsid w:val="000D281F"/>
    <w:rsid w:val="0013513B"/>
    <w:rsid w:val="002262A4"/>
    <w:rsid w:val="00275549"/>
    <w:rsid w:val="002C4E27"/>
    <w:rsid w:val="002F1EA6"/>
    <w:rsid w:val="0032673F"/>
    <w:rsid w:val="003457F5"/>
    <w:rsid w:val="00361116"/>
    <w:rsid w:val="0039076A"/>
    <w:rsid w:val="00392577"/>
    <w:rsid w:val="003D0892"/>
    <w:rsid w:val="00442CE4"/>
    <w:rsid w:val="004E0768"/>
    <w:rsid w:val="004E6F86"/>
    <w:rsid w:val="005306D9"/>
    <w:rsid w:val="00536DFC"/>
    <w:rsid w:val="005544D0"/>
    <w:rsid w:val="00555A29"/>
    <w:rsid w:val="005C1296"/>
    <w:rsid w:val="005C2CFF"/>
    <w:rsid w:val="00617757"/>
    <w:rsid w:val="00621B2C"/>
    <w:rsid w:val="006A0648"/>
    <w:rsid w:val="006B6177"/>
    <w:rsid w:val="006C24CA"/>
    <w:rsid w:val="006D1B05"/>
    <w:rsid w:val="00702122"/>
    <w:rsid w:val="00794F72"/>
    <w:rsid w:val="007A2798"/>
    <w:rsid w:val="007C61BF"/>
    <w:rsid w:val="00821DB7"/>
    <w:rsid w:val="00833FB1"/>
    <w:rsid w:val="008954DA"/>
    <w:rsid w:val="008D112D"/>
    <w:rsid w:val="00913D1C"/>
    <w:rsid w:val="00955B31"/>
    <w:rsid w:val="009E782C"/>
    <w:rsid w:val="00A07DF6"/>
    <w:rsid w:val="00A360E8"/>
    <w:rsid w:val="00A44F6A"/>
    <w:rsid w:val="00A5150D"/>
    <w:rsid w:val="00A647E5"/>
    <w:rsid w:val="00AD7D60"/>
    <w:rsid w:val="00AF4375"/>
    <w:rsid w:val="00B659E2"/>
    <w:rsid w:val="00BA5E19"/>
    <w:rsid w:val="00BD1142"/>
    <w:rsid w:val="00BD37DA"/>
    <w:rsid w:val="00CD3ADE"/>
    <w:rsid w:val="00D132FB"/>
    <w:rsid w:val="00D13CD3"/>
    <w:rsid w:val="00D214E2"/>
    <w:rsid w:val="00D76227"/>
    <w:rsid w:val="00DA0B17"/>
    <w:rsid w:val="00DA7283"/>
    <w:rsid w:val="00E53130"/>
    <w:rsid w:val="00E66AC2"/>
    <w:rsid w:val="00E75ECE"/>
    <w:rsid w:val="00ED158B"/>
    <w:rsid w:val="00F95184"/>
    <w:rsid w:val="00FE0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oNotEmbedSmartTags/>
  <w:decimalSymbol w:val=","/>
  <w:listSeparator w:val=";"/>
  <w15:chartTrackingRefBased/>
  <w14:docId w14:val="1C9238CE"/>
  <w15:docId w15:val="{6F80F80F-62CC-4395-A170-CBB0A6949FE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pPr>
      <w:suppressAutoHyphens/>
    </w:pPr>
    <w:rPr>
      <w:sz w:val="24"/>
      <w:szCs w:val="24"/>
      <w:lang w:eastAsia="zh-CN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Zadanifontodlomka2" w:customStyle="true">
    <w:name w:val="Zadani font odlomka2"/>
  </w:style>
  <w:style w:type="character" w:styleId="Zadanifontodlomka1" w:customStyle="true">
    <w:name w:val="Zadani font odlomka1"/>
  </w:style>
  <w:style w:type="character" w:styleId="TekstbaloniaChar" w:customStyle="true">
    <w:name w:val="Tekst balončića Char"/>
    <w:rPr>
      <w:rFonts w:ascii="Tahoma" w:hAnsi="Tahoma" w:eastAsia="Times New Roman" w:cs="Tahoma"/>
      <w:sz w:val="16"/>
      <w:szCs w:val="16"/>
    </w:rPr>
  </w:style>
  <w:style w:type="character" w:styleId="TijelotekstaChar" w:customStyle="true">
    <w:name w:val="Tijelo teksta Char"/>
    <w:rPr>
      <w:rFonts w:ascii="Times New Roman" w:hAnsi="Times New Roman" w:eastAsia="Times New Roman" w:cs="Times New Roman"/>
      <w:b/>
      <w:bCs/>
      <w:sz w:val="24"/>
      <w:szCs w:val="24"/>
    </w:rPr>
  </w:style>
  <w:style w:type="character" w:styleId="ZaglavljeChar" w:customStyle="true">
    <w:name w:val="Zaglavlje Char"/>
    <w:uiPriority w:val="99"/>
    <w:rPr>
      <w:rFonts w:ascii="Times New Roman" w:hAnsi="Times New Roman" w:eastAsia="Times New Roman" w:cs="Times New Roman"/>
      <w:sz w:val="24"/>
      <w:szCs w:val="24"/>
    </w:rPr>
  </w:style>
  <w:style w:type="character" w:styleId="PodnojeChar" w:customStyle="true">
    <w:name w:val="Podnožje Char"/>
    <w:rPr>
      <w:rFonts w:ascii="Times New Roman" w:hAnsi="Times New Roman" w:eastAsia="Times New Roman" w:cs="Times New Roman"/>
      <w:sz w:val="24"/>
      <w:szCs w:val="24"/>
    </w:rPr>
  </w:style>
  <w:style w:type="paragraph" w:styleId="Stilnaslova" w:customStyle="true">
    <w:name w:val="Stil naslova"/>
    <w:basedOn w:val="Normal"/>
    <w:next w:val="Tijeloteksta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ijeloteksta">
    <w:name w:val="Body Text"/>
    <w:basedOn w:val="Normal"/>
    <w:pPr>
      <w:jc w:val="both"/>
    </w:pPr>
    <w:rPr>
      <w:b/>
      <w:bCs/>
    </w:rPr>
  </w:style>
  <w:style w:type="paragraph" w:styleId="Popis">
    <w:name w:val="List"/>
    <w:basedOn w:val="Tijeloteksta"/>
    <w:rPr>
      <w:rFonts w:cs="Arial"/>
    </w:rPr>
  </w:style>
  <w:style w:type="paragraph" w:styleId="Opisslike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styleId="Indeks" w:customStyle="true">
    <w:name w:val="Indeks"/>
    <w:basedOn w:val="Normal"/>
    <w:pPr>
      <w:suppressLineNumbers/>
    </w:pPr>
    <w:rPr>
      <w:rFonts w:cs="Arial"/>
    </w:rPr>
  </w:style>
  <w:style w:type="paragraph" w:styleId="Opisslike1" w:customStyle="true">
    <w:name w:val="Opis slike1"/>
    <w:basedOn w:val="Normal"/>
    <w:pPr>
      <w:suppressLineNumbers/>
      <w:spacing w:before="120" w:after="120"/>
    </w:pPr>
    <w:rPr>
      <w:rFonts w:cs="Arial"/>
      <w:i/>
      <w:iCs/>
    </w:rPr>
  </w:style>
  <w:style w:type="paragraph" w:styleId="T-98-2" w:customStyle="true">
    <w:name w:val="T-9/8-2"/>
    <w:pPr>
      <w:widowControl w:val="false"/>
      <w:tabs>
        <w:tab w:val="left" w:pos="2153"/>
      </w:tabs>
      <w:suppressAutoHyphens/>
      <w:autoSpaceDE w:val="false"/>
      <w:spacing w:after="43"/>
      <w:ind w:firstLine="342"/>
      <w:jc w:val="both"/>
    </w:pPr>
    <w:rPr>
      <w:rFonts w:ascii="Times-NewRoman" w:hAnsi="Times-NewRoman" w:cs="Times-NewRoman"/>
      <w:sz w:val="19"/>
      <w:szCs w:val="19"/>
      <w:lang w:eastAsia="zh-CN"/>
    </w:rPr>
  </w:style>
  <w:style w:type="paragraph" w:styleId="Tekstbalonia">
    <w:name w:val="Balloon Text"/>
    <w:basedOn w:val="Normal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uiPriority w:val="99"/>
  </w:style>
  <w:style w:type="paragraph" w:styleId="Podnoje">
    <w:name w:val="footer"/>
    <w:basedOn w:val="Normal"/>
  </w:style>
  <w:style w:type="paragraph" w:styleId="Sadrajitablice" w:customStyle="true">
    <w:name w:val="Sadržaji tablice"/>
    <w:basedOn w:val="Normal"/>
    <w:pPr>
      <w:suppressLineNumbers/>
    </w:pPr>
  </w:style>
  <w:style w:type="paragraph" w:styleId="Naslovtablice" w:customStyle="true">
    <w:name w:val="Naslov tablice"/>
    <w:basedOn w:val="Sadrajitablice"/>
    <w:pPr>
      <w:jc w:val="center"/>
    </w:pPr>
    <w:rPr>
      <w:b/>
      <w:bCs/>
    </w:rPr>
  </w:style>
  <w:style w:type="paragraph" w:styleId="box455121" w:customStyle="true">
    <w:name w:val="box_455121"/>
    <w:basedOn w:val="Normal"/>
    <w:pPr>
      <w:suppressAutoHyphens w:val="false"/>
      <w:spacing w:before="280" w:after="225"/>
    </w:pPr>
  </w:style>
  <w:style w:type="paragraph" w:styleId="Bezproreda">
    <w:name w:val="No Spacing"/>
    <w:qFormat/>
    <w:pPr>
      <w:suppressAutoHyphens/>
    </w:pPr>
    <w:rPr>
      <w:rFonts w:ascii="Calibri" w:hAnsi="Calibri" w:eastAsia="Calibri" w:cs="Calibri"/>
      <w:sz w:val="22"/>
      <w:szCs w:val="22"/>
      <w:lang w:eastAsia="zh-CN"/>
    </w:rPr>
  </w:style>
  <w:style w:type="paragraph" w:styleId="StandardWeb">
    <w:name w:val="Normal (Web)"/>
    <w:basedOn w:val="Normal"/>
    <w:uiPriority w:val="99"/>
    <w:semiHidden/>
    <w:unhideWhenUsed/>
    <w:rsid w:val="0032673F"/>
    <w:pPr>
      <w:suppressAutoHyphens w:val="false"/>
      <w:spacing w:before="100" w:beforeAutospacing="true" w:after="100" w:afterAutospacing="true"/>
    </w:pPr>
    <w:rPr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A07DF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A07DF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07DF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07DF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07DF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15684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680931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id="{2E142A2C-CD16-42D6-873A-C26D2A0506FA}" name="Office Theme" vid="{1BDDFF52-6CD6-40A5-AB3C-68EB2F1E4D0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9. lipnja 2026.</izvorni_sadrzaj>
    <derivirana_varijabla naziv="DomainObject.DatumDonosenjaOdluke_1">9. lipnja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Pp-1062/2026-5</izvorni_sadrzaj>
    <derivirana_varijabla naziv="DomainObject.Oznaka_1">Pp-1062/2026-5</derivirana_varijabla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Božić Turina</izvorni_sadrzaj>
    <derivirana_varijabla naziv="DomainObject.DonositeljOdluke.Prezime_1">Božić Turina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1062</izvorni_sadrzaj>
    <derivirana_varijabla naziv="DomainObject.Predmet.Broj_1">1062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6. lipnja 2026.</izvorni_sadrzaj>
    <derivirana_varijabla naziv="DomainObject.Predmet.DatumIzradeOptuznogAkta_1">6. lipnja 2026.</derivirana_varijabla>
  </DomainObject.Predmet.DatumIzradeOptuznogAkta>
  <DomainObject.Predmet.DatumIzradeOptuznogAktaFormated>
    <izvorni_sadrzaj>6.6.2026.</izvorni_sadrzaj>
    <derivirana_varijabla naziv="DomainObject.Predmet.DatumIzradeOptuznogAktaFormated_1">6.6.2026.</derivirana_varijabla>
  </DomainObject.Predmet.DatumIzradeOptuznogAktaFormated>
  <DomainObject.Predmet.DatumOsnivanja>
    <izvorni_sadrzaj>6. lipnja 2026.</izvorni_sadrzaj>
    <derivirana_varijabla naziv="DomainObject.Predmet.DatumOsnivanja_1">6. lipnja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6. lipnja 2026.</izvorni_sadrzaj>
    <derivirana_varijabla naziv="DomainObject.Predmet.DatumPrimitkaOptuznogAkta_1">6. lipnja 2026.</derivirana_varijabla>
  </DomainObject.Predmet.DatumPrimitkaOptuznogAkta>
  <DomainObject.Predmet.DatumRjesavanja>
    <izvorni_sadrzaj>9. lipnja 2026.</izvorni_sadrzaj>
    <derivirana_varijabla naziv="DomainObject.Predmet.DatumRjesavanja_1">9. lipnja 2026.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>2. ožujka 1977.</izvorni_sadrzaj>
    <derivirana_varijabla naziv="DomainObject.Predmet.OkrivljenikFizickaOsoba.DatumRodjenja_1">2. ožujka 1977.</derivirana_varijabla>
  </DomainObject.Predmet.OkrivljenikFizickaOsoba.DatumRodjenja>
  <DomainObject.Predmet.OkrivljenikFizickaOsoba.DatumRodjenjaFormated>
    <izvorni_sadrzaj>2.3.1977.</izvorni_sadrzaj>
    <derivirana_varijabla naziv="DomainObject.Predmet.OkrivljenikFizickaOsoba.DatumRodjenjaFormated_1">2.3.1977.</derivirana_varijabla>
  </DomainObject.Predmet.OkrivljenikFizickaOsoba.DatumRodjenjaFormated>
  <DomainObject.Predmet.OkrivljenikFizickaOsoba.Ime>
    <izvorni_sadrzaj>Senad</izvorni_sadrzaj>
    <derivirana_varijabla naziv="DomainObject.Predmet.OkrivljenikFizickaOsoba.Ime_1">Senad</derivirana_varijabla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>Vinež (Labin)</izvorni_sadrzaj>
    <derivirana_varijabla naziv="DomainObject.Predmet.OkrivljenikFizickaOsoba.MjestoRodjenja_1">Vinež (Labin)</derivirana_varijabla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>Senad Gubić</izvorni_sadrzaj>
    <derivirana_varijabla naziv="DomainObject.Predmet.OkrivljenikFizickaOsoba.Naziv_1">Senad Gubić</derivirana_varijabla>
  </DomainObject.Predmet.OkrivljenikFizickaOsoba.Naziv>
  <DomainObject.Predmet.OkrivljenikFizickaOsoba.Prezime>
    <izvorni_sadrzaj>Gubić</izvorni_sadrzaj>
    <derivirana_varijabla naziv="DomainObject.Predmet.OkrivljenikFizickaOsoba.Prezime_1">Gubić</derivirana_varijabla>
  </DomainObject.Predmet.OkrivljenikFizickaOsoba.Prezime>
  <DomainObject.Predmet.OkrivljenikFizickaOsoba.Spol>
    <izvorni_sadrzaj>M</izvorni_sadrzaj>
    <derivirana_varijabla naziv="DomainObject.Predmet.OkrivljenikFizickaOsoba.Spol_1">M</derivirana_varijabla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>62631735556</izvorni_sadrzaj>
    <derivirana_varijabla naziv="DomainObject.Predmet.OkrivljenikFizickaOsoba.Oib_1">62631735556</derivirana_varijabla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Pp-1062/2026</izvorni_sadrzaj>
    <derivirana_varijabla naziv="DomainObject.Predmet.OznakaBroj_1">Pp-1062/2026</derivirana_varijabla>
  </DomainObject.Predmet.OznakaBroj>
  <DomainObject.Predmet.OznakaBrojOptuznogAkta>
    <izvorni_sadrzaj>511-08-27-26-1</izvorni_sadrzaj>
    <derivirana_varijabla naziv="DomainObject.Predmet.OznakaBrojOptuznogAkta_1">511-08-27-26-1</derivirana_varijabla>
  </DomainObject.Predmet.OznakaBrojOptuznogAkta>
  <DomainObject.Predmet.PredmetRijesio.Ime>
    <izvorni_sadrzaj>Sanja</izvorni_sadrzaj>
    <derivirana_varijabla naziv="DomainObject.Predmet.PredmetRijesio.Ime_1">Sanja</derivirana_varijabla>
  </DomainObject.Predmet.PredmetRijesio.Ime>
  <DomainObject.Predmet.PredmetRijesio.Oib>
    <izvorni_sadrzaj>13017818269</izvorni_sadrzaj>
    <derivirana_varijabla naziv="DomainObject.Predmet.PredmetRijesio.Oib_1">13017818269</derivirana_varijabla>
  </DomainObject.Predmet.PredmetRijesio.Oib>
  <DomainObject.Predmet.PredmetRijesio.Prezime>
    <izvorni_sadrzaj>Božić Turina</izvorni_sadrzaj>
    <derivirana_varijabla naziv="DomainObject.Predmet.PredmetRijesio.Prezime_1">Božić Turina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Senad Gubić</izvorni_sadrzaj>
    <derivirana_varijabla naziv="DomainObject.Predmet.ProtustrankaFormated_1">  Senad Gubić</derivirana_varijabla>
  </DomainObject.Predmet.ProtustrankaFormated>
  <DomainObject.Predmet.ProtustrankaFormatedOIB>
    <izvorni_sadrzaj>  Senad Gubić, OIB 62631735556</izvorni_sadrzaj>
    <derivirana_varijabla naziv="DomainObject.Predmet.ProtustrankaFormatedOIB_1">  Senad Gubić, OIB 62631735556</derivirana_varijabla>
  </DomainObject.Predmet.ProtustrankaFormatedOIB>
  <DomainObject.Predmet.ProtustrankaFormatedWithAdress>
    <izvorni_sadrzaj> Senad Gubić, Motovunska 3, 52440 Poreč</izvorni_sadrzaj>
    <derivirana_varijabla naziv="DomainObject.Predmet.ProtustrankaFormatedWithAdress_1"> Senad Gubić, Motovunska 3, 52440 Poreč</derivirana_varijabla>
  </DomainObject.Predmet.ProtustrankaFormatedWithAdress>
  <DomainObject.Predmet.ProtustrankaFormatedWithAdressOIB>
    <izvorni_sadrzaj> Senad Gubić, OIB 62631735556, Motovunska 3, 52440 Poreč</izvorni_sadrzaj>
    <derivirana_varijabla naziv="DomainObject.Predmet.ProtustrankaFormatedWithAdressOIB_1"> Senad Gubić, OIB 62631735556, Motovunska 3, 52440 Poreč</derivirana_varijabla>
  </DomainObject.Predmet.ProtustrankaFormatedWithAdressOIB>
  <DomainObject.Predmet.ProtustrankaWithAdress>
    <izvorni_sadrzaj>Senad Gubić Motovunska 3, 52440 Poreč</izvorni_sadrzaj>
    <derivirana_varijabla naziv="DomainObject.Predmet.ProtustrankaWithAdress_1">Senad Gubić Motovunska 3, 52440 Poreč</derivirana_varijabla>
  </DomainObject.Predmet.ProtustrankaWithAdress>
  <DomainObject.Predmet.ProtustrankaWithAdressOIB>
    <izvorni_sadrzaj>Senad Gubić, OIB 62631735556, Motovunska 3, 52440 Poreč</izvorni_sadrzaj>
    <derivirana_varijabla naziv="DomainObject.Predmet.ProtustrankaWithAdressOIB_1">Senad Gubić, OIB 62631735556, Motovunska 3, 52440 Poreč</derivirana_varijabla>
  </DomainObject.Predmet.ProtustrankaWithAdressOIB>
  <DomainObject.Predmet.ProtustrankaNazivFormated>
    <izvorni_sadrzaj>Senad Gubić</izvorni_sadrzaj>
    <derivirana_varijabla naziv="DomainObject.Predmet.ProtustrankaNazivFormated_1">Senad Gubić</derivirana_varijabla>
  </DomainObject.Predmet.ProtustrankaNazivFormated>
  <DomainObject.Predmet.ProtustrankaNazivFormatedOIB>
    <izvorni_sadrzaj>Senad Gubić, OIB 62631735556</izvorni_sadrzaj>
    <derivirana_varijabla naziv="DomainObject.Predmet.ProtustrankaNazivFormatedOIB_1">Senad Gubić, OIB 62631735556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39</izvorni_sadrzaj>
    <derivirana_varijabla naziv="DomainObject.Predmet.Referada.Naziv_1">Referada 39</derivirana_varijabla>
  </DomainObject.Predmet.Referada.Naziv>
  <DomainObject.Predmet.Referada.Oznaka>
    <izvorni_sadrzaj>Referada 39</izvorni_sadrzaj>
    <derivirana_varijabla naziv="DomainObject.Predmet.Referada.Oznaka_1">Referada 39</derivirana_varijabla>
  </DomainObject.Predmet.Referada.Oznaka>
  <DomainObject.Predmet.Referada.Prostorija.Naziv>
    <izvorni_sadrzaj>Sudnica 19</izvorni_sadrzaj>
    <derivirana_varijabla naziv="DomainObject.Predmet.Referada.Prostorija.Naziv_1">Sudnica 19</derivirana_varijabla>
  </DomainObject.Predmet.Referada.Prostorija.Naziv>
  <DomainObject.Predmet.Referada.Prostorija.Oznaka>
    <izvorni_sadrzaj>19</izvorni_sadrzaj>
    <derivirana_varijabla naziv="DomainObject.Predmet.Referada.Prostorija.Oznaka_1">19</derivirana_varijabla>
  </DomainObject.Predmet.Referada.Prostorija.Oznaka>
  <DomainObject.Predmet.Referada.Sud.Naziv>
    <izvorni_sadrzaj>Općinski sud u Pazinu</izvorni_sadrzaj>
    <derivirana_varijabla naziv="DomainObject.Predmet.Referada.Sud.Naziv_1">Općinski sud u Pazinu</derivirana_varijabla>
  </DomainObject.Predmet.Referada.Sud.Naziv>
  <DomainObject.Predmet.Referada.Sudac>
    <izvorni_sadrzaj>Sanja Božić Turina</izvorni_sadrzaj>
    <derivirana_varijabla naziv="DomainObject.Predmet.Referada.Sudac_1">Sanja Božić Turina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Policijska postaja Poreč</izvorni_sadrzaj>
    <derivirana_varijabla naziv="DomainObject.Predmet.StrankaFormated_1">  Policijska postaja Poreč</derivirana_varijabla>
  </DomainObject.Predmet.StrankaFormated>
  <DomainObject.Predmet.StrankaFormatedOIB>
    <izvorni_sadrzaj>  Policijska postaja Poreč, OIB 36162371878</izvorni_sadrzaj>
    <derivirana_varijabla naziv="DomainObject.Predmet.StrankaFormatedOIB_1">  Policijska postaja Poreč, OIB 36162371878</derivirana_varijabla>
  </DomainObject.Predmet.StrankaFormatedOIB>
  <DomainObject.Predmet.StrankaFormatedWithAdress>
    <izvorni_sadrzaj> Policijska postaja Poreč, Gimnastička 2, 52440 Poreč</izvorni_sadrzaj>
    <derivirana_varijabla naziv="DomainObject.Predmet.StrankaFormatedWithAdress_1"> Policijska postaja Poreč, Gimnastička 2, 52440 Poreč</derivirana_varijabla>
  </DomainObject.Predmet.StrankaFormatedWithAdress>
  <DomainObject.Predmet.StrankaFormatedWithAdressOIB>
    <izvorni_sadrzaj> Policijska postaja Poreč, OIB 36162371878, Gimnastička 2, 52440 Poreč</izvorni_sadrzaj>
    <derivirana_varijabla naziv="DomainObject.Predmet.StrankaFormatedWithAdressOIB_1"> Policijska postaja Poreč, OIB 36162371878, Gimnastička 2, 52440 Poreč</derivirana_varijabla>
  </DomainObject.Predmet.StrankaFormatedWithAdressOIB>
  <DomainObject.Predmet.StrankaWithAdress>
    <izvorni_sadrzaj>Policijska postaja Poreč Gimnastička 2,52440 Poreč</izvorni_sadrzaj>
    <derivirana_varijabla naziv="DomainObject.Predmet.StrankaWithAdress_1">Policijska postaja Poreč Gimnastička 2,52440 Poreč</derivirana_varijabla>
  </DomainObject.Predmet.StrankaWithAdress>
  <DomainObject.Predmet.StrankaWithAdressOIB>
    <izvorni_sadrzaj>Policijska postaja Poreč, OIB 36162371878, Gimnastička 2,52440 Poreč</izvorni_sadrzaj>
    <derivirana_varijabla naziv="DomainObject.Predmet.StrankaWithAdressOIB_1">Policijska postaja Poreč, OIB 36162371878, Gimnastička 2,52440 Poreč</derivirana_varijabla>
  </DomainObject.Predmet.StrankaWithAdressOIB>
  <DomainObject.Predmet.StrankaNazivFormated>
    <izvorni_sadrzaj>Policijska postaja Poreč</izvorni_sadrzaj>
    <derivirana_varijabla naziv="DomainObject.Predmet.StrankaNazivFormated_1">Policijska postaja Poreč</derivirana_varijabla>
  </DomainObject.Predmet.StrankaNazivFormated>
  <DomainObject.Predmet.StrankaNazivFormatedOIB>
    <izvorni_sadrzaj>Policijska postaja Poreč, OIB 36162371878</izvorni_sadrzaj>
    <derivirana_varijabla naziv="DomainObject.Predmet.StrankaNazivFormatedOIB_1">Policijska postaja Poreč, OIB 36162371878</derivirana_varijabla>
  </DomainObject.Predmet.StrankaNazivFormatedOIB>
  <DomainObject.Predmet.Sud.Adresa.Naselje>
    <izvorni_sadrzaj>Buje</izvorni_sadrzaj>
    <derivirana_varijabla naziv="DomainObject.Predmet.Sud.Adresa.Naselje_1">Buje</derivirana_varijabla>
  </DomainObject.Predmet.Sud.Adresa.Naselje>
  <DomainObject.Predmet.Sud.Adresa.NaseljeLokativ>
    <izvorni_sadrzaj>Bujama</izvorni_sadrzaj>
    <derivirana_varijabla naziv="DomainObject.Predmet.Sud.Adresa.NaseljeLokativ_1">Bujama</derivirana_varijabla>
  </DomainObject.Predmet.Sud.Adresa.NaseljeLokativ>
  <DomainObject.Predmet.Sud.Adresa.PostBroj>
    <izvorni_sadrzaj>52460</izvorni_sadrzaj>
    <derivirana_varijabla naziv="DomainObject.Predmet.Sud.Adresa.PostBroj_1">52460</derivirana_varijabla>
  </DomainObject.Predmet.Sud.Adresa.PostBroj>
  <DomainObject.Predmet.Sud.Adresa.UlicaIKBR>
    <izvorni_sadrzaj>Istarska 1</izvorni_sadrzaj>
    <derivirana_varijabla naziv="DomainObject.Predmet.Sud.Adresa.UlicaIKBR_1">Istarska 1</derivirana_varijabla>
  </DomainObject.Predmet.Sud.Adresa.UlicaIKBR>
  <DomainObject.Predmet.Sud.Naziv>
    <izvorni_sadrzaj>Općinski sud u Pazinu - Stalna služba u Bujama - Buie</izvorni_sadrzaj>
    <derivirana_varijabla naziv="DomainObject.Predmet.Sud.Naziv_1">Općinski sud u Pazinu - Stalna služba u Bujama - Buie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39</izvorni_sadrzaj>
    <derivirana_varijabla naziv="DomainObject.Predmet.TrenutnaLokacijaSpisa.Naziv_1">Referada 39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Pazinu</izvorni_sadrzaj>
    <derivirana_varijabla naziv="DomainObject.Predmet.TrenutnaLokacijaSpisa.Sud.Naziv_1">Općinski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Buje</izvorni_sadrzaj>
    <derivirana_varijabla naziv="DomainObject.Predmet.UstrojstvenaJedinicaVodi.Naziv_1">Pisarnica Buje</derivirana_varijabla>
  </DomainObject.Predmet.UstrojstvenaJedinicaVodi.Naziv>
  <DomainObject.Predmet.UstrojstvenaJedinicaVodi.Oznaka>
    <izvorni_sadrzaj>Pisarnica SS BU</izvorni_sadrzaj>
    <derivirana_varijabla naziv="DomainObject.Predmet.UstrojstvenaJedinicaVodi.Oznaka_1">Pisarnica SS BU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Pazinu</izvorni_sadrzaj>
    <derivirana_varijabla naziv="DomainObject.Predmet.UstrojstvenaJedinicaVodi.Sud.Naziv_1">Općinski sud u Pazinu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Jelena Blažanović</izvorni_sadrzaj>
    <derivirana_varijabla naziv="DomainObject.Predmet.Zapisnicar_1">Jelena Blažanović</derivirana_varijabla>
  </DomainObject.Predmet.Zapisnicar>
  <DomainObject.Predmet.StrankaListFormated>
    <izvorni_sadrzaj>
      <item>Policijska postaja Poreč</item>
    </izvorni_sadrzaj>
    <derivirana_varijabla naziv="DomainObject.Predmet.StrankaListFormated_1">
      <item>Policijska postaja Poreč</item>
    </derivirana_varijabla>
  </DomainObject.Predmet.StrankaListFormated>
  <DomainObject.Predmet.StrankaListFormatedOIB>
    <izvorni_sadrzaj>
      <item>Policijska postaja Poreč, OIB 36162371878</item>
    </izvorni_sadrzaj>
    <derivirana_varijabla naziv="DomainObject.Predmet.StrankaListFormatedOIB_1">
      <item>Policijska postaja Poreč, OIB 36162371878</item>
    </derivirana_varijabla>
  </DomainObject.Predmet.StrankaListFormatedOIB>
  <DomainObject.Predmet.StrankaListFormatedWithAdress>
    <izvorni_sadrzaj>
      <item>Policijska postaja Poreč, Gimnastička 2, 52440 Poreč</item>
    </izvorni_sadrzaj>
    <derivirana_varijabla naziv="DomainObject.Predmet.StrankaListFormatedWithAdress_1">
      <item>Policijska postaja Poreč, Gimnastička 2, 52440 Poreč</item>
    </derivirana_varijabla>
  </DomainObject.Predmet.StrankaListFormatedWithAdress>
  <DomainObject.Predmet.StrankaListFormatedWithAdressOIB>
    <izvorni_sadrzaj>
      <item>Policijska postaja Poreč, OIB 36162371878, Gimnastička 2, 52440 Poreč</item>
    </izvorni_sadrzaj>
    <derivirana_varijabla naziv="DomainObject.Predmet.StrankaListFormatedWithAdressOIB_1">
      <item>Policijska postaja Poreč, OIB 36162371878, Gimnastička 2, 52440 Poreč</item>
    </derivirana_varijabla>
  </DomainObject.Predmet.StrankaListFormatedWithAdressOIB>
  <DomainObject.Predmet.StrankaListNazivFormated>
    <izvorni_sadrzaj>
      <item>Policijska postaja Poreč</item>
    </izvorni_sadrzaj>
    <derivirana_varijabla naziv="DomainObject.Predmet.StrankaListNazivFormated_1">
      <item>Policijska postaja Poreč</item>
    </derivirana_varijabla>
  </DomainObject.Predmet.StrankaListNazivFormated>
  <DomainObject.Predmet.StrankaListNazivFormatedOIB>
    <izvorni_sadrzaj>
      <item>Policijska postaja Poreč, OIB 36162371878</item>
    </izvorni_sadrzaj>
    <derivirana_varijabla naziv="DomainObject.Predmet.StrankaListNazivFormatedOIB_1">
      <item>Policijska postaja Poreč, OIB 36162371878</item>
    </derivirana_varijabla>
  </DomainObject.Predmet.StrankaListNazivFormatedOIB>
  <DomainObject.Predmet.ProtuStrankaListFormated>
    <izvorni_sadrzaj>
      <item>Senad Gubić</item>
    </izvorni_sadrzaj>
    <derivirana_varijabla naziv="DomainObject.Predmet.ProtuStrankaListFormated_1">
      <item>Senad Gubić</item>
    </derivirana_varijabla>
  </DomainObject.Predmet.ProtuStrankaListFormated>
  <DomainObject.Predmet.ProtuStrankaListFormatedOIB>
    <izvorni_sadrzaj>
      <item>Senad Gubić, OIB 62631735556</item>
    </izvorni_sadrzaj>
    <derivirana_varijabla naziv="DomainObject.Predmet.ProtuStrankaListFormatedOIB_1">
      <item>Senad Gubić, OIB 62631735556</item>
    </derivirana_varijabla>
  </DomainObject.Predmet.ProtuStrankaListFormatedOIB>
  <DomainObject.Predmet.ProtuStrankaListFormatedWithAdress>
    <izvorni_sadrzaj>
      <item>Senad Gubić, Motovunska 3, 52440 Poreč</item>
    </izvorni_sadrzaj>
    <derivirana_varijabla naziv="DomainObject.Predmet.ProtuStrankaListFormatedWithAdress_1">
      <item>Senad Gubić, Motovunska 3, 52440 Poreč</item>
    </derivirana_varijabla>
  </DomainObject.Predmet.ProtuStrankaListFormatedWithAdress>
  <DomainObject.Predmet.ProtuStrankaListFormatedWithAdressOIB>
    <izvorni_sadrzaj>
      <item>Senad Gubić, OIB 62631735556, Motovunska 3, 52440 Poreč</item>
    </izvorni_sadrzaj>
    <derivirana_varijabla naziv="DomainObject.Predmet.ProtuStrankaListFormatedWithAdressOIB_1">
      <item>Senad Gubić, OIB 62631735556, Motovunska 3, 52440 Poreč</item>
    </derivirana_varijabla>
  </DomainObject.Predmet.ProtuStrankaListFormatedWithAdressOIB>
  <DomainObject.Predmet.ProtuStrankaListNazivFormated>
    <izvorni_sadrzaj>
      <item>Senad Gubić</item>
    </izvorni_sadrzaj>
    <derivirana_varijabla naziv="DomainObject.Predmet.ProtuStrankaListNazivFormated_1">
      <item>Senad Gubić</item>
    </derivirana_varijabla>
  </DomainObject.Predmet.ProtuStrankaListNazivFormated>
  <DomainObject.Predmet.ProtuStrankaListNazivFormatedOIB>
    <izvorni_sadrzaj>
      <item>Senad Gubić, OIB 62631735556</item>
    </izvorni_sadrzaj>
    <derivirana_varijabla naziv="DomainObject.Predmet.ProtuStrankaListNazivFormatedOIB_1">
      <item>Senad Gubić, OIB 62631735556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10</izvorni_sadrzaj>
    <derivirana_varijabla naziv="DomainObject.Predmet.ClanakZakona_1">10</derivirana_varijabla>
  </DomainObject.Predmet.ClanakZakona>
  <DomainObject.Predmet.ClanakZakonaFull>
    <izvorni_sadrzaj>članka 10. stavka 1. točke 1.</izvorni_sadrzaj>
    <derivirana_varijabla naziv="DomainObject.Predmet.ClanakZakonaFull_1">članka 10. stavka 1. točke 1.</derivirana_varijabla>
  </DomainObject.Predmet.ClanakZakonaFull>
  <DomainObject.Predmet.Sud.Parent.Naziv>
    <izvorni_sadrzaj>Županijski sud u Puli - Pola</izvorni_sadrzaj>
    <derivirana_varijabla naziv="DomainObject.Predmet.Sud.Parent.Naziv_1">Županijski sud u Puli - Pola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9. lipnja 2026.</izvorni_sadrzaj>
    <derivirana_varijabla naziv="DomainObject.Datum_1">9. lipnja 2026.</derivirana_varijabla>
  </DomainObject.Datum>
  <DomainObject.PoslovniBrojDokumenta>
    <izvorni_sadrzaj>Pp-1062/2026-5</izvorni_sadrzaj>
    <derivirana_varijabla naziv="DomainObject.PoslovniBrojDokumenta_1">Pp-1062/2026-5</derivirana_varijabla>
  </DomainObject.PoslovniBrojDokumenta>
  <DomainObject.Predmet.StrankaIDrugi>
    <izvorni_sadrzaj>Policijska postaja Poreč</izvorni_sadrzaj>
    <derivirana_varijabla naziv="DomainObject.Predmet.StrankaIDrugi_1">Policijska postaja Poreč</derivirana_varijabla>
  </DomainObject.Predmet.StrankaIDrugi>
  <DomainObject.Predmet.ProtustrankaIDrugi>
    <izvorni_sadrzaj>Senad Gubić</izvorni_sadrzaj>
    <derivirana_varijabla naziv="DomainObject.Predmet.ProtustrankaIDrugi_1">Senad Gubić</derivirana_varijabla>
  </DomainObject.Predmet.ProtustrankaIDrugi>
  <DomainObject.Predmet.StrankaIDrugiAdressOIB>
    <izvorni_sadrzaj>Policijska postaja Poreč, OIB 36162371878, Gimnastička 2, 52440 Poreč</izvorni_sadrzaj>
    <derivirana_varijabla naziv="DomainObject.Predmet.StrankaIDrugiAdressOIB_1">Policijska postaja Poreč, OIB 36162371878, Gimnastička 2, 52440 Poreč</derivirana_varijabla>
  </DomainObject.Predmet.StrankaIDrugiAdressOIB>
  <DomainObject.Predmet.ProtustrankaIDrugiAdressOIB>
    <izvorni_sadrzaj>Senad Gubić, OIB 62631735556, Motovunska 3, 52440 Poreč</izvorni_sadrzaj>
    <derivirana_varijabla naziv="DomainObject.Predmet.ProtustrankaIDrugiAdressOIB_1">Senad Gubić, OIB 62631735556, Motovunska 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lipnja 2026.</izvorni_sadrzaj>
    <derivirana_varijabla naziv="DomainObject.Predmet.OdlukaRjesenje.DatumDonosenjaOdluke_1">9. lipnja 2026.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Pp-1062/2026-5</izvorni_sadrzaj>
    <derivirana_varijabla naziv="DomainObject.Predmet.OdlukaRjesenje.Oznaka_1">Pp-1062/2026-5</derivirana_varijabla>
  </DomainObject.Predmet.OdlukaRjesenje.Oznaka>
  <DomainObject.Predmet.SudioniciListNaziv>
    <izvorni_sadrzaj>
      <item>Senad Gubić</item>
      <item>Policijska postaja Poreč</item>
    </izvorni_sadrzaj>
    <derivirana_varijabla naziv="DomainObject.Predmet.SudioniciListNaziv_1">
      <item>Senad Gubić</item>
      <item>Policijska postaja Poreč</item>
    </derivirana_varijabla>
  </DomainObject.Predmet.SudioniciListNaziv>
  <DomainObject.Predmet.SudioniciListAdressOIB>
    <izvorni_sadrzaj>
      <item>Senad Gubić, OIB 62631735556, Motovunska 3,52440 Poreč</item>
      <item>Policijska postaja Poreč, OIB 36162371878, Gimnastička 2,52440 Poreč</item>
    </izvorni_sadrzaj>
    <derivirana_varijabla naziv="DomainObject.Predmet.SudioniciListAdressOIB_1">
      <item>Senad Gubić, OIB 62631735556, Motovunska 3,52440 Poreč</item>
      <item>Policijska postaja Poreč, OIB 36162371878, Gimnastička 2,52440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40,00 EUR, novčana kazna u iznosu od 360,18 EUR, u ukupnom iznosu od 400,18 EUR</izvorni_sadrzaj>
    <derivirana_varijabla naziv="DomainObject.Predmet.Pristojbe_1">troškove za trošak u iznosu od 40,00 EUR, novčana kazna u iznosu od 360,18 EUR, u ukupnom iznosu od 400,18 EUR</derivirana_varijabla>
  </DomainObject.Predmet.Pristojbe>
  <DomainObject.Predmet.PristojbeSudionikNazivOIB>
    <izvorni_sadrzaj>Senad Gubić, OIB 62631735556</izvorni_sadrzaj>
    <derivirana_varijabla naziv="DomainObject.Predmet.PristojbeSudionikNazivOIB_1">Senad Gubić, OIB 62631735556</derivirana_varijabla>
  </DomainObject.Predmet.PristojbeSudionikNazivOIB>
  <DomainObject.Predmet.PristojbePNB>
    <izvorni_sadrzaj>HR63 6068-50563-1082159697</izvorni_sadrzaj>
    <derivirana_varijabla naziv="DomainObject.Predmet.PristojbePNB_1">HR63 6068-50563-1082159697</derivirana_varijabla>
  </DomainObject.Predmet.PristojbePNB>
  <DomainObject.Predmet.PristojbeIznos>
    <izvorni_sadrzaj>400,18 EUR</izvorni_sadrzaj>
    <derivirana_varijabla naziv="DomainObject.Predmet.PristojbeIznos_1">400,18 EUR</derivirana_varijabla>
  </DomainObject.Predmet.PristojbeIznos>
  <DomainObject.Predmet.PristojbeOpisPlacanja>
    <izvorni_sadrzaj>Troškovi iz predmeta Pp-1062/2026, OS PZ</izvorni_sadrzaj>
    <derivirana_varijabla naziv="DomainObject.Predmet.PristojbeOpisPlacanja_1">Troškovi iz predmeta Pp-1062/2026, OS PZ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62631735556</item>
      <item>, OIB 36162371878</item>
    </izvorni_sadrzaj>
    <derivirana_varijabla naziv="DomainObject.Predmet.SudioniciListNazivOIB_1">
      <item>, OIB 62631735556</item>
      <item>, OIB 36162371878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Troškovi iz predmeta Pp-1062/2026, OS PZ</izvorni_sadrzaj>
    <derivirana_varijabla naziv="DomainObject.Predmet.PristojbeNazivVrste_1">Troškovi iz predmeta Pp-1062/2026, OS PZ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6. lipnja 2026.</izvorni_sadrzaj>
    <derivirana_varijabla naziv="DomainObject.PredzadnjaOdlukaIzPredmeta.DatumDonosenjaOdluke_1">6. lipnja 2026.</derivirana_varijabla>
  </DomainObject.PredzadnjaOdlukaIzPredmeta.DatumDonosenjaOdluke>
  <DomainObject.PredzadnjaOdlukaIzPredmeta.Oznaka>
    <izvorni_sadrzaj>Pp-1062/2026-4</izvorni_sadrzaj>
    <derivirana_varijabla naziv="DomainObject.PredzadnjaOdlukaIzPredmeta.Oznaka_1">Pp-1062/2026-4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6. lipnja 2026.</izvorni_sadrzaj>
    <derivirana_varijabla naziv="DomainObject.Predmet.DatumPocetkaProcesa_1">6. lipnja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(2017)</item>
    </izvorni_sadrzaj>
    <derivirana_varijabla naziv="DomainObject.ZakonPravilnikList_1">
      <item>Zakon o zaštiti od nasilja u obitelji (2017)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>Senad Gubić, Motovunska 3, 52440 Poreč, OIB: 62631735556, rođen-a 02.03.1977., mjesto rođenja Vinež (Labin)</item>
    </izvorni_sadrzaj>
    <derivirana_varijabla naziv="DomainObject.Predmet.OkrivljenikAdresaMjestoRodjenjaList_1">
      <item>Senad Gubić, Motovunska 3, 52440 Poreč, OIB: 62631735556, rođen-a 02.03.1977., mjesto rođenja Vinež (Labin)</item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211-07/26-5/14171</izvorni_sadrzaj>
    <derivirana_varijabla naziv="DomainObject.PrviPodnesak.OznakaBrojPodnositelja_1">211-07/26-5/14171</derivirana_varijabla>
  </DomainObject.PrviPodnesak.OznakaBrojPodnositelja>
</icms>
</file>

<file path=customXml/itemProps1.xml><?xml version="1.0" encoding="utf-8"?>
<ds:datastoreItem xmlns:ds="http://schemas.openxmlformats.org/officeDocument/2006/customXml" ds:itemID="{44F550B7-0E45-40BB-9021-CA71B2E611BB}">
  <ds:schemaRefs>
    <ds:schemaRef ds:uri="http://schemas.openxmlformats.org/officeDocument/2006/bibliography"/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3</properties:Pages>
  <properties:Words>1098</properties:Words>
  <properties:Characters>6041</properties:Characters>
  <properties:Lines>145</properties:Lines>
  <properties:Paragraphs>51</properties:Paragraphs>
  <properties:TotalTime>11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7103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2026-06-09T12:01:00Z</dcterms:created>
  <dc:creator>wsadmin</dc:creator>
  <cp:keywords/>
  <cp:lastModifiedBy>Jelena Blažanović</cp:lastModifiedBy>
  <cp:lastPrinted>2026-06-09T12:29:00Z</cp:lastPrinted>
  <dcterms:modified xmlns:xsi="http://www.w3.org/2001/XMLSchema-instance" xsi:type="dcterms:W3CDTF">2026-06-09T12:29:00Z</dcterms:modified>
  <cp:revision>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Pp-1062/2026-5 / Odluka - Presuda - osuđujuća (Pp-1062-26-5_Osuđujuća.docx)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